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41" w:rsidRDefault="00334E41" w:rsidP="00334E41">
      <w:pPr>
        <w:spacing w:line="200" w:lineRule="exact"/>
        <w:jc w:val="right"/>
        <w:rPr>
          <w:sz w:val="28"/>
          <w:szCs w:val="28"/>
        </w:rPr>
      </w:pPr>
    </w:p>
    <w:p w:rsidR="006C046C" w:rsidRDefault="006C046C" w:rsidP="00334E41">
      <w:pPr>
        <w:spacing w:line="200" w:lineRule="exact"/>
        <w:jc w:val="right"/>
        <w:rPr>
          <w:sz w:val="28"/>
          <w:szCs w:val="28"/>
        </w:rPr>
      </w:pPr>
    </w:p>
    <w:p w:rsidR="006C046C" w:rsidRDefault="006C046C" w:rsidP="00334E41">
      <w:pPr>
        <w:spacing w:line="200" w:lineRule="exact"/>
        <w:jc w:val="right"/>
        <w:rPr>
          <w:sz w:val="28"/>
          <w:szCs w:val="28"/>
        </w:rPr>
      </w:pPr>
    </w:p>
    <w:p w:rsidR="006C046C" w:rsidRDefault="006C046C" w:rsidP="00334E41">
      <w:pPr>
        <w:spacing w:line="200" w:lineRule="exact"/>
        <w:jc w:val="right"/>
        <w:rPr>
          <w:sz w:val="28"/>
          <w:szCs w:val="28"/>
        </w:rPr>
      </w:pPr>
    </w:p>
    <w:p w:rsidR="00334E41" w:rsidRDefault="00334E41" w:rsidP="00334E41">
      <w:pPr>
        <w:spacing w:line="200" w:lineRule="exact"/>
        <w:jc w:val="center"/>
        <w:rPr>
          <w:sz w:val="28"/>
          <w:szCs w:val="28"/>
        </w:rPr>
      </w:pPr>
    </w:p>
    <w:p w:rsidR="00334E41" w:rsidRDefault="00334E41" w:rsidP="00334E41">
      <w:pPr>
        <w:spacing w:line="200" w:lineRule="exact"/>
        <w:jc w:val="center"/>
        <w:rPr>
          <w:sz w:val="28"/>
          <w:szCs w:val="28"/>
        </w:rPr>
      </w:pPr>
    </w:p>
    <w:p w:rsidR="00334E41" w:rsidRDefault="00334E41" w:rsidP="00334E41">
      <w:pPr>
        <w:spacing w:line="200" w:lineRule="exact"/>
        <w:jc w:val="center"/>
        <w:rPr>
          <w:sz w:val="28"/>
          <w:szCs w:val="28"/>
        </w:rPr>
      </w:pPr>
    </w:p>
    <w:p w:rsidR="00334E41" w:rsidRDefault="00334E41" w:rsidP="00334E41">
      <w:pPr>
        <w:spacing w:line="200" w:lineRule="exact"/>
        <w:jc w:val="center"/>
      </w:pPr>
    </w:p>
    <w:p w:rsidR="00334E41" w:rsidRDefault="00334E41" w:rsidP="00334E41">
      <w:pPr>
        <w:tabs>
          <w:tab w:val="left" w:pos="2445"/>
        </w:tabs>
        <w:spacing w:line="360" w:lineRule="auto"/>
        <w:rPr>
          <w:b/>
          <w:sz w:val="32"/>
          <w:szCs w:val="32"/>
        </w:rPr>
      </w:pPr>
    </w:p>
    <w:p w:rsidR="00334E41" w:rsidRDefault="00334E41" w:rsidP="00334E41">
      <w:pPr>
        <w:tabs>
          <w:tab w:val="left" w:pos="2445"/>
        </w:tabs>
        <w:spacing w:line="360" w:lineRule="auto"/>
        <w:jc w:val="center"/>
        <w:rPr>
          <w:b/>
          <w:sz w:val="32"/>
          <w:szCs w:val="32"/>
        </w:rPr>
      </w:pPr>
    </w:p>
    <w:p w:rsidR="00334E41" w:rsidRDefault="00334E41" w:rsidP="00334E41">
      <w:pPr>
        <w:tabs>
          <w:tab w:val="left" w:pos="2445"/>
        </w:tabs>
        <w:spacing w:line="360" w:lineRule="auto"/>
        <w:jc w:val="center"/>
        <w:rPr>
          <w:b/>
          <w:sz w:val="32"/>
          <w:szCs w:val="32"/>
        </w:rPr>
      </w:pPr>
    </w:p>
    <w:p w:rsidR="00334E41" w:rsidRDefault="00334E41" w:rsidP="00334E41">
      <w:pPr>
        <w:tabs>
          <w:tab w:val="left" w:pos="2445"/>
        </w:tabs>
        <w:spacing w:line="360" w:lineRule="auto"/>
        <w:jc w:val="center"/>
        <w:rPr>
          <w:b/>
          <w:sz w:val="32"/>
          <w:szCs w:val="32"/>
        </w:rPr>
      </w:pPr>
    </w:p>
    <w:p w:rsidR="00E72B09" w:rsidRPr="00761A7E" w:rsidRDefault="00E72B09" w:rsidP="00E72B09">
      <w:pPr>
        <w:tabs>
          <w:tab w:val="left" w:pos="2445"/>
        </w:tabs>
        <w:spacing w:line="360" w:lineRule="auto"/>
        <w:jc w:val="center"/>
        <w:rPr>
          <w:b/>
          <w:sz w:val="32"/>
          <w:szCs w:val="32"/>
        </w:rPr>
      </w:pPr>
      <w:r>
        <w:rPr>
          <w:b/>
          <w:sz w:val="32"/>
          <w:szCs w:val="32"/>
        </w:rPr>
        <w:t xml:space="preserve">ВЫПИСКА ИЗ ОБРАЗОВАТЕЛЬНОЙ ПРОГРАММЫ </w:t>
      </w:r>
    </w:p>
    <w:p w:rsidR="00E72B09" w:rsidRDefault="00E72B09" w:rsidP="00E72B09">
      <w:pPr>
        <w:pStyle w:val="a3"/>
        <w:spacing w:before="0" w:beforeAutospacing="0" w:after="0" w:afterAutospacing="0" w:line="360" w:lineRule="auto"/>
        <w:jc w:val="center"/>
        <w:rPr>
          <w:b/>
          <w:bCs/>
          <w:sz w:val="32"/>
          <w:szCs w:val="32"/>
        </w:rPr>
      </w:pPr>
      <w:r>
        <w:rPr>
          <w:b/>
          <w:bCs/>
          <w:sz w:val="32"/>
          <w:szCs w:val="32"/>
        </w:rPr>
        <w:t>Учебный план среднего общего образования</w:t>
      </w:r>
    </w:p>
    <w:p w:rsidR="00E72B09" w:rsidRPr="00761A7E" w:rsidRDefault="00E72B09" w:rsidP="00E72B09">
      <w:pPr>
        <w:pStyle w:val="a3"/>
        <w:spacing w:before="0" w:beforeAutospacing="0" w:after="0" w:afterAutospacing="0" w:line="360" w:lineRule="auto"/>
        <w:jc w:val="center"/>
        <w:rPr>
          <w:b/>
          <w:bCs/>
          <w:sz w:val="32"/>
          <w:szCs w:val="32"/>
        </w:rPr>
      </w:pPr>
      <w:r w:rsidRPr="00761A7E">
        <w:rPr>
          <w:b/>
          <w:bCs/>
          <w:sz w:val="32"/>
          <w:szCs w:val="32"/>
        </w:rPr>
        <w:t xml:space="preserve">Муниципального </w:t>
      </w:r>
      <w:r>
        <w:rPr>
          <w:b/>
          <w:bCs/>
          <w:sz w:val="32"/>
          <w:szCs w:val="32"/>
        </w:rPr>
        <w:t>автономного</w:t>
      </w:r>
      <w:r w:rsidRPr="00761A7E">
        <w:rPr>
          <w:b/>
          <w:bCs/>
          <w:sz w:val="32"/>
          <w:szCs w:val="32"/>
        </w:rPr>
        <w:t xml:space="preserve"> общеобразовательного учреждения Школа № 17 городского округа </w:t>
      </w:r>
    </w:p>
    <w:p w:rsidR="00E72B09" w:rsidRDefault="00E72B09" w:rsidP="00E72B09">
      <w:pPr>
        <w:pStyle w:val="a3"/>
        <w:spacing w:before="0" w:beforeAutospacing="0" w:after="0" w:afterAutospacing="0" w:line="360" w:lineRule="auto"/>
        <w:jc w:val="center"/>
        <w:rPr>
          <w:b/>
          <w:bCs/>
          <w:sz w:val="32"/>
          <w:szCs w:val="32"/>
        </w:rPr>
      </w:pPr>
      <w:r w:rsidRPr="00761A7E">
        <w:rPr>
          <w:b/>
          <w:bCs/>
          <w:sz w:val="32"/>
          <w:szCs w:val="32"/>
        </w:rPr>
        <w:t>город Уфа Республики Башкортостан</w:t>
      </w:r>
    </w:p>
    <w:p w:rsidR="00334E41" w:rsidRDefault="00AD3E18" w:rsidP="00334E41">
      <w:pPr>
        <w:pStyle w:val="a3"/>
        <w:spacing w:before="0" w:beforeAutospacing="0" w:after="0" w:afterAutospacing="0" w:line="360" w:lineRule="auto"/>
        <w:jc w:val="center"/>
        <w:rPr>
          <w:b/>
          <w:bCs/>
          <w:sz w:val="32"/>
          <w:szCs w:val="32"/>
        </w:rPr>
      </w:pPr>
      <w:r>
        <w:rPr>
          <w:b/>
          <w:bCs/>
          <w:sz w:val="32"/>
          <w:szCs w:val="32"/>
        </w:rPr>
        <w:t>(Обновленные ФГОС СОО, 10 класс)</w:t>
      </w:r>
    </w:p>
    <w:p w:rsidR="00236EEF" w:rsidRPr="00761A7E" w:rsidRDefault="00236EEF" w:rsidP="00C71AD8">
      <w:pPr>
        <w:pStyle w:val="a3"/>
        <w:spacing w:before="0" w:beforeAutospacing="0" w:after="0" w:afterAutospacing="0" w:line="360" w:lineRule="auto"/>
        <w:ind w:firstLine="709"/>
        <w:jc w:val="center"/>
        <w:rPr>
          <w:bCs/>
          <w:sz w:val="28"/>
          <w:szCs w:val="28"/>
        </w:rPr>
      </w:pPr>
    </w:p>
    <w:p w:rsidR="00236EEF" w:rsidRPr="00761A7E" w:rsidRDefault="00236EEF" w:rsidP="00C71AD8">
      <w:pPr>
        <w:pStyle w:val="a3"/>
        <w:spacing w:before="0" w:beforeAutospacing="0" w:after="0" w:afterAutospacing="0" w:line="360" w:lineRule="auto"/>
        <w:ind w:firstLine="709"/>
        <w:jc w:val="center"/>
        <w:rPr>
          <w:b/>
          <w:bCs/>
          <w:sz w:val="28"/>
          <w:szCs w:val="28"/>
        </w:rPr>
      </w:pPr>
    </w:p>
    <w:p w:rsidR="00236EEF" w:rsidRPr="00761A7E" w:rsidRDefault="00236EEF" w:rsidP="00C71AD8">
      <w:pPr>
        <w:pStyle w:val="a3"/>
        <w:spacing w:before="0" w:beforeAutospacing="0" w:after="0" w:afterAutospacing="0" w:line="360" w:lineRule="auto"/>
        <w:ind w:firstLine="709"/>
        <w:jc w:val="center"/>
        <w:rPr>
          <w:b/>
          <w:bCs/>
          <w:sz w:val="28"/>
          <w:szCs w:val="28"/>
        </w:rPr>
      </w:pPr>
    </w:p>
    <w:p w:rsidR="00236EEF" w:rsidRPr="00761A7E" w:rsidRDefault="00236EEF" w:rsidP="00C71AD8">
      <w:pPr>
        <w:spacing w:line="200" w:lineRule="exact"/>
        <w:jc w:val="center"/>
      </w:pPr>
    </w:p>
    <w:p w:rsidR="00236EEF" w:rsidRPr="00761A7E" w:rsidRDefault="00236EEF" w:rsidP="00C71AD8">
      <w:pPr>
        <w:spacing w:line="200" w:lineRule="exact"/>
      </w:pPr>
    </w:p>
    <w:p w:rsidR="00236EEF" w:rsidRPr="00761A7E" w:rsidRDefault="00236EEF" w:rsidP="00C71AD8">
      <w:pPr>
        <w:spacing w:line="200" w:lineRule="exact"/>
      </w:pPr>
    </w:p>
    <w:p w:rsidR="00236EEF" w:rsidRPr="00761A7E" w:rsidRDefault="00236EEF" w:rsidP="00C71AD8">
      <w:pPr>
        <w:spacing w:line="200" w:lineRule="exact"/>
      </w:pPr>
    </w:p>
    <w:p w:rsidR="00236EEF" w:rsidRPr="00761A7E" w:rsidRDefault="00236EEF" w:rsidP="00C71AD8">
      <w:pPr>
        <w:spacing w:line="200" w:lineRule="exact"/>
      </w:pPr>
    </w:p>
    <w:p w:rsidR="00236EEF" w:rsidRPr="00761A7E" w:rsidRDefault="00236EEF" w:rsidP="00C71AD8">
      <w:pPr>
        <w:spacing w:line="200" w:lineRule="exact"/>
      </w:pPr>
    </w:p>
    <w:p w:rsidR="00236EEF" w:rsidRPr="00761A7E" w:rsidRDefault="00236EEF" w:rsidP="00C71AD8">
      <w:pPr>
        <w:spacing w:line="200" w:lineRule="exact"/>
      </w:pPr>
    </w:p>
    <w:p w:rsidR="00236EEF" w:rsidRDefault="00236EEF"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Default="009A4244" w:rsidP="00C71AD8">
      <w:pPr>
        <w:spacing w:line="200" w:lineRule="exact"/>
      </w:pPr>
    </w:p>
    <w:p w:rsidR="009A4244" w:rsidRPr="00896A07" w:rsidRDefault="009A4244" w:rsidP="009A4244">
      <w:pPr>
        <w:rPr>
          <w:sz w:val="20"/>
          <w:szCs w:val="20"/>
        </w:rPr>
      </w:pPr>
      <w:r w:rsidRPr="00896A07">
        <w:rPr>
          <w:sz w:val="20"/>
          <w:szCs w:val="20"/>
        </w:rPr>
        <w:t xml:space="preserve">Согласовано с Управляющим советом (протокол №4 от </w:t>
      </w:r>
      <w:r>
        <w:rPr>
          <w:sz w:val="20"/>
          <w:szCs w:val="20"/>
        </w:rPr>
        <w:t>21</w:t>
      </w:r>
      <w:r w:rsidRPr="00896A07">
        <w:rPr>
          <w:sz w:val="20"/>
          <w:szCs w:val="20"/>
        </w:rPr>
        <w:t>.0</w:t>
      </w:r>
      <w:r>
        <w:rPr>
          <w:sz w:val="20"/>
          <w:szCs w:val="20"/>
        </w:rPr>
        <w:t>7</w:t>
      </w:r>
      <w:r w:rsidRPr="00896A07">
        <w:rPr>
          <w:sz w:val="20"/>
          <w:szCs w:val="20"/>
        </w:rPr>
        <w:t>.2023г.)</w:t>
      </w:r>
    </w:p>
    <w:p w:rsidR="009A4244" w:rsidRDefault="009A4244" w:rsidP="009A4244">
      <w:pPr>
        <w:rPr>
          <w:sz w:val="20"/>
          <w:szCs w:val="20"/>
        </w:rPr>
      </w:pPr>
      <w:r w:rsidRPr="00896A07">
        <w:rPr>
          <w:sz w:val="20"/>
          <w:szCs w:val="20"/>
        </w:rPr>
        <w:t>Принято на Педагогическом совете (протокол №1</w:t>
      </w:r>
      <w:r>
        <w:rPr>
          <w:sz w:val="20"/>
          <w:szCs w:val="20"/>
        </w:rPr>
        <w:t>7</w:t>
      </w:r>
      <w:r w:rsidRPr="00896A07">
        <w:rPr>
          <w:sz w:val="20"/>
          <w:szCs w:val="20"/>
        </w:rPr>
        <w:t xml:space="preserve"> от </w:t>
      </w:r>
      <w:r>
        <w:rPr>
          <w:sz w:val="20"/>
          <w:szCs w:val="20"/>
        </w:rPr>
        <w:t>24</w:t>
      </w:r>
      <w:r w:rsidRPr="00896A07">
        <w:rPr>
          <w:sz w:val="20"/>
          <w:szCs w:val="20"/>
        </w:rPr>
        <w:t>.0</w:t>
      </w:r>
      <w:r>
        <w:rPr>
          <w:sz w:val="20"/>
          <w:szCs w:val="20"/>
        </w:rPr>
        <w:t>7</w:t>
      </w:r>
      <w:r w:rsidRPr="00896A07">
        <w:rPr>
          <w:sz w:val="20"/>
          <w:szCs w:val="20"/>
        </w:rPr>
        <w:t>.2023 г.)</w:t>
      </w:r>
    </w:p>
    <w:p w:rsidR="009A4244" w:rsidRPr="00896A07" w:rsidRDefault="009A4244" w:rsidP="009A4244">
      <w:pPr>
        <w:rPr>
          <w:sz w:val="20"/>
          <w:szCs w:val="20"/>
        </w:rPr>
      </w:pPr>
      <w:r>
        <w:rPr>
          <w:sz w:val="20"/>
          <w:szCs w:val="20"/>
        </w:rPr>
        <w:t>Утвержден приказом директора МАОУ Школа №17 городского округа город Уфа Республики Башкортостан №300 от 24.07.2023г.</w:t>
      </w:r>
    </w:p>
    <w:p w:rsidR="00334E41" w:rsidRDefault="009A4244" w:rsidP="009A4244">
      <w:pPr>
        <w:jc w:val="both"/>
        <w:rPr>
          <w:sz w:val="20"/>
          <w:szCs w:val="20"/>
        </w:rPr>
      </w:pPr>
      <w:r w:rsidRPr="00896A07">
        <w:rPr>
          <w:sz w:val="20"/>
          <w:szCs w:val="20"/>
        </w:rPr>
        <w:t xml:space="preserve">Обучающиеся ознакомлены на заседании Совета обучающихся (протокол№4 от </w:t>
      </w:r>
      <w:r>
        <w:rPr>
          <w:sz w:val="20"/>
          <w:szCs w:val="20"/>
        </w:rPr>
        <w:t>24.07</w:t>
      </w:r>
      <w:r w:rsidRPr="00896A07">
        <w:rPr>
          <w:sz w:val="20"/>
          <w:szCs w:val="20"/>
        </w:rPr>
        <w:t>.2023г.)</w:t>
      </w:r>
    </w:p>
    <w:p w:rsidR="009A4244" w:rsidRDefault="009A4244" w:rsidP="009A4244">
      <w:pPr>
        <w:jc w:val="both"/>
        <w:rPr>
          <w:sz w:val="20"/>
          <w:szCs w:val="20"/>
        </w:rPr>
      </w:pPr>
    </w:p>
    <w:p w:rsidR="009A4244" w:rsidRPr="009A4244" w:rsidRDefault="009A4244" w:rsidP="009A4244">
      <w:pPr>
        <w:jc w:val="both"/>
        <w:rPr>
          <w:sz w:val="20"/>
          <w:szCs w:val="20"/>
        </w:rPr>
      </w:pPr>
    </w:p>
    <w:p w:rsidR="004E41C1" w:rsidRPr="00761A7E" w:rsidRDefault="004E41C1" w:rsidP="00C71AD8">
      <w:pPr>
        <w:pStyle w:val="a3"/>
        <w:spacing w:before="0" w:beforeAutospacing="0" w:after="0" w:afterAutospacing="0" w:line="360" w:lineRule="auto"/>
        <w:rPr>
          <w:sz w:val="28"/>
          <w:szCs w:val="28"/>
        </w:rPr>
      </w:pPr>
    </w:p>
    <w:p w:rsidR="00391E41" w:rsidRPr="00761A7E" w:rsidRDefault="00B1762D" w:rsidP="002741E2">
      <w:pPr>
        <w:pStyle w:val="a3"/>
        <w:numPr>
          <w:ilvl w:val="0"/>
          <w:numId w:val="1"/>
        </w:numPr>
        <w:spacing w:before="0" w:beforeAutospacing="0" w:after="0" w:afterAutospacing="0" w:line="360" w:lineRule="auto"/>
        <w:ind w:left="0" w:firstLine="0"/>
        <w:jc w:val="center"/>
        <w:rPr>
          <w:b/>
          <w:bCs/>
          <w:sz w:val="28"/>
          <w:szCs w:val="28"/>
        </w:rPr>
      </w:pPr>
      <w:r w:rsidRPr="00761A7E">
        <w:rPr>
          <w:b/>
          <w:bCs/>
          <w:sz w:val="28"/>
          <w:szCs w:val="28"/>
        </w:rPr>
        <w:lastRenderedPageBreak/>
        <w:t>ПОЯСНИТЕЛЬНАЯ ЗАПИСКА</w:t>
      </w:r>
      <w:r w:rsidR="00F26779" w:rsidRPr="00761A7E">
        <w:rPr>
          <w:b/>
          <w:bCs/>
          <w:sz w:val="28"/>
          <w:szCs w:val="28"/>
        </w:rPr>
        <w:t xml:space="preserve"> </w:t>
      </w:r>
    </w:p>
    <w:p w:rsidR="00B1762D" w:rsidRPr="00761A7E" w:rsidRDefault="00C83E67" w:rsidP="00C71AD8">
      <w:pPr>
        <w:autoSpaceDE w:val="0"/>
        <w:autoSpaceDN w:val="0"/>
        <w:adjustRightInd w:val="0"/>
        <w:spacing w:line="360" w:lineRule="auto"/>
        <w:jc w:val="center"/>
        <w:rPr>
          <w:b/>
          <w:sz w:val="28"/>
          <w:szCs w:val="28"/>
        </w:rPr>
      </w:pPr>
      <w:r w:rsidRPr="00761A7E">
        <w:rPr>
          <w:b/>
          <w:bCs/>
          <w:sz w:val="28"/>
          <w:szCs w:val="28"/>
        </w:rPr>
        <w:t>2.1. Общие положения</w:t>
      </w:r>
    </w:p>
    <w:p w:rsidR="00AF45A4" w:rsidRDefault="00AF45A4" w:rsidP="00AF45A4">
      <w:pPr>
        <w:ind w:firstLine="567"/>
        <w:jc w:val="both"/>
        <w:rPr>
          <w:color w:val="000000"/>
          <w:sz w:val="28"/>
          <w:szCs w:val="28"/>
        </w:rPr>
      </w:pPr>
      <w:r w:rsidRPr="00AF45A4">
        <w:rPr>
          <w:color w:val="000000"/>
          <w:sz w:val="28"/>
          <w:szCs w:val="28"/>
        </w:rPr>
        <w:t>Учебный план разработан в соответствии</w:t>
      </w:r>
      <w:r>
        <w:rPr>
          <w:color w:val="000000"/>
          <w:sz w:val="28"/>
          <w:szCs w:val="28"/>
        </w:rPr>
        <w:t>:</w:t>
      </w:r>
    </w:p>
    <w:p w:rsidR="00AF45A4" w:rsidRPr="00761A7E" w:rsidRDefault="00AF45A4" w:rsidP="00AF45A4">
      <w:pPr>
        <w:pStyle w:val="a3"/>
        <w:numPr>
          <w:ilvl w:val="0"/>
          <w:numId w:val="3"/>
        </w:numPr>
        <w:spacing w:before="0" w:beforeAutospacing="0" w:after="0" w:afterAutospacing="0"/>
        <w:ind w:left="0" w:firstLine="284"/>
        <w:jc w:val="both"/>
        <w:rPr>
          <w:sz w:val="28"/>
          <w:szCs w:val="28"/>
        </w:rPr>
      </w:pPr>
      <w:r w:rsidRPr="00761A7E">
        <w:rPr>
          <w:sz w:val="28"/>
          <w:szCs w:val="28"/>
        </w:rPr>
        <w:t>Федеральны</w:t>
      </w:r>
      <w:r w:rsidR="00324EC8">
        <w:rPr>
          <w:sz w:val="28"/>
          <w:szCs w:val="28"/>
        </w:rPr>
        <w:t>м</w:t>
      </w:r>
      <w:r w:rsidRPr="00761A7E">
        <w:rPr>
          <w:sz w:val="28"/>
          <w:szCs w:val="28"/>
        </w:rPr>
        <w:t xml:space="preserve"> закон</w:t>
      </w:r>
      <w:r w:rsidR="00324EC8">
        <w:rPr>
          <w:sz w:val="28"/>
          <w:szCs w:val="28"/>
        </w:rPr>
        <w:t>ом</w:t>
      </w:r>
      <w:r w:rsidRPr="00761A7E">
        <w:rPr>
          <w:sz w:val="28"/>
          <w:szCs w:val="28"/>
        </w:rPr>
        <w:t xml:space="preserve"> от 29 декабря 2012г. № 273-ФЗ «Об образовании в Российской Федерации» (с изменениями и дополнениями); </w:t>
      </w:r>
    </w:p>
    <w:p w:rsidR="00AF45A4" w:rsidRPr="00761A7E" w:rsidRDefault="00AF45A4" w:rsidP="00AF45A4">
      <w:pPr>
        <w:numPr>
          <w:ilvl w:val="0"/>
          <w:numId w:val="3"/>
        </w:numPr>
        <w:ind w:left="0" w:firstLine="284"/>
        <w:jc w:val="both"/>
        <w:rPr>
          <w:sz w:val="28"/>
          <w:szCs w:val="28"/>
        </w:rPr>
      </w:pPr>
      <w:r w:rsidRPr="00761A7E">
        <w:rPr>
          <w:sz w:val="28"/>
          <w:szCs w:val="28"/>
        </w:rPr>
        <w:t>Закон</w:t>
      </w:r>
      <w:r w:rsidR="00324EC8">
        <w:rPr>
          <w:sz w:val="28"/>
          <w:szCs w:val="28"/>
        </w:rPr>
        <w:t>ом</w:t>
      </w:r>
      <w:r w:rsidRPr="00761A7E">
        <w:rPr>
          <w:sz w:val="28"/>
          <w:szCs w:val="28"/>
        </w:rPr>
        <w:t xml:space="preserve"> Российской Федерации «О языках народов Российской Федерации» от 25.10.1991 г. № 1807-1 (с изменениями и дополнениями); </w:t>
      </w:r>
    </w:p>
    <w:p w:rsidR="00AF45A4" w:rsidRPr="00761A7E" w:rsidRDefault="00AF45A4" w:rsidP="00AF45A4">
      <w:pPr>
        <w:numPr>
          <w:ilvl w:val="0"/>
          <w:numId w:val="3"/>
        </w:numPr>
        <w:ind w:left="0" w:firstLine="284"/>
        <w:jc w:val="both"/>
        <w:rPr>
          <w:sz w:val="28"/>
          <w:szCs w:val="28"/>
        </w:rPr>
      </w:pPr>
      <w:r w:rsidRPr="00761A7E">
        <w:rPr>
          <w:sz w:val="28"/>
          <w:szCs w:val="28"/>
        </w:rPr>
        <w:t>Закон</w:t>
      </w:r>
      <w:r w:rsidR="00324EC8">
        <w:rPr>
          <w:sz w:val="28"/>
          <w:szCs w:val="28"/>
        </w:rPr>
        <w:t>ом</w:t>
      </w:r>
      <w:r w:rsidRPr="00761A7E">
        <w:rPr>
          <w:sz w:val="28"/>
          <w:szCs w:val="28"/>
        </w:rPr>
        <w:t xml:space="preserve"> Республики Башкортостан «Об образовании в Республике Башкортостан» от 01.07.2013 г. № 696-з (с изменениями и дополнениями);</w:t>
      </w:r>
    </w:p>
    <w:p w:rsidR="00AF45A4" w:rsidRDefault="00AF45A4" w:rsidP="00AF45A4">
      <w:pPr>
        <w:numPr>
          <w:ilvl w:val="0"/>
          <w:numId w:val="3"/>
        </w:numPr>
        <w:ind w:left="0" w:firstLine="284"/>
        <w:jc w:val="both"/>
        <w:rPr>
          <w:sz w:val="28"/>
          <w:szCs w:val="28"/>
        </w:rPr>
      </w:pPr>
      <w:r w:rsidRPr="00761A7E">
        <w:rPr>
          <w:sz w:val="28"/>
          <w:szCs w:val="28"/>
        </w:rPr>
        <w:t>Закон</w:t>
      </w:r>
      <w:r w:rsidR="00324EC8">
        <w:rPr>
          <w:sz w:val="28"/>
          <w:szCs w:val="28"/>
        </w:rPr>
        <w:t>ом</w:t>
      </w:r>
      <w:r w:rsidRPr="00761A7E">
        <w:rPr>
          <w:sz w:val="28"/>
          <w:szCs w:val="28"/>
        </w:rPr>
        <w:t xml:space="preserve"> Республики Башкортостан «О языках народов Республики Башкортостан» от 15.02.1999 г. № 216-з (с изменениями и дополнениями);</w:t>
      </w:r>
    </w:p>
    <w:p w:rsidR="00AD3E18" w:rsidRPr="00AD3E18" w:rsidRDefault="00AF45A4" w:rsidP="00AD3E18">
      <w:pPr>
        <w:numPr>
          <w:ilvl w:val="1"/>
          <w:numId w:val="14"/>
        </w:numPr>
        <w:tabs>
          <w:tab w:val="left" w:pos="709"/>
        </w:tabs>
        <w:jc w:val="both"/>
        <w:rPr>
          <w:rFonts w:ascii="Symbol" w:eastAsia="Symbol" w:hAnsi="Symbol" w:cs="Symbol"/>
          <w:color w:val="FF0000"/>
          <w:sz w:val="28"/>
          <w:szCs w:val="28"/>
        </w:rPr>
      </w:pPr>
      <w:r w:rsidRPr="00761A7E">
        <w:rPr>
          <w:sz w:val="28"/>
          <w:szCs w:val="28"/>
        </w:rPr>
        <w:t xml:space="preserve"> </w:t>
      </w:r>
      <w:r w:rsidR="00324EC8">
        <w:rPr>
          <w:sz w:val="28"/>
          <w:szCs w:val="28"/>
        </w:rPr>
        <w:t xml:space="preserve">Федеральным учебным планом Федеральной образовательной программы среднего общего образования </w:t>
      </w:r>
      <w:r w:rsidR="00324EC8">
        <w:rPr>
          <w:sz w:val="28"/>
          <w:szCs w:val="28"/>
          <w:shd w:val="clear" w:color="auto" w:fill="FFFFFF"/>
        </w:rPr>
        <w:t>(</w:t>
      </w:r>
      <w:r w:rsidR="00324EC8" w:rsidRPr="00324EC8">
        <w:rPr>
          <w:sz w:val="28"/>
          <w:szCs w:val="28"/>
          <w:shd w:val="clear" w:color="auto" w:fill="FFFFFF"/>
        </w:rPr>
        <w:t xml:space="preserve">утвержден приказом Минпросвещения России от </w:t>
      </w:r>
      <w:r w:rsidR="006C046C">
        <w:rPr>
          <w:sz w:val="28"/>
          <w:szCs w:val="28"/>
          <w:shd w:val="clear" w:color="auto" w:fill="FFFFFF"/>
        </w:rPr>
        <w:t>18.05</w:t>
      </w:r>
      <w:r w:rsidR="00324EC8" w:rsidRPr="00324EC8">
        <w:rPr>
          <w:sz w:val="28"/>
          <w:szCs w:val="28"/>
          <w:shd w:val="clear" w:color="auto" w:fill="FFFFFF"/>
        </w:rPr>
        <w:t>.202</w:t>
      </w:r>
      <w:r w:rsidR="006C046C">
        <w:rPr>
          <w:sz w:val="28"/>
          <w:szCs w:val="28"/>
          <w:shd w:val="clear" w:color="auto" w:fill="FFFFFF"/>
        </w:rPr>
        <w:t>3</w:t>
      </w:r>
      <w:r w:rsidR="00324EC8" w:rsidRPr="00324EC8">
        <w:rPr>
          <w:sz w:val="28"/>
          <w:szCs w:val="28"/>
          <w:shd w:val="clear" w:color="auto" w:fill="FFFFFF"/>
        </w:rPr>
        <w:t xml:space="preserve"> N </w:t>
      </w:r>
      <w:r w:rsidR="006C046C">
        <w:rPr>
          <w:sz w:val="28"/>
          <w:szCs w:val="28"/>
          <w:shd w:val="clear" w:color="auto" w:fill="FFFFFF"/>
        </w:rPr>
        <w:t>371</w:t>
      </w:r>
      <w:r w:rsidR="00324EC8" w:rsidRPr="00324EC8">
        <w:rPr>
          <w:sz w:val="28"/>
          <w:szCs w:val="28"/>
          <w:shd w:val="clear" w:color="auto" w:fill="FFFFFF"/>
        </w:rPr>
        <w:t xml:space="preserve"> "Об утверждении </w:t>
      </w:r>
      <w:r w:rsidR="00324EC8" w:rsidRPr="00324EC8">
        <w:rPr>
          <w:rStyle w:val="ad"/>
          <w:bCs/>
          <w:i w:val="0"/>
          <w:iCs w:val="0"/>
          <w:sz w:val="28"/>
          <w:szCs w:val="28"/>
          <w:shd w:val="clear" w:color="auto" w:fill="FFFFFF"/>
        </w:rPr>
        <w:t>федеральной образовательной программы среднего общего образования</w:t>
      </w:r>
      <w:r w:rsidR="00324EC8" w:rsidRPr="00324EC8">
        <w:rPr>
          <w:sz w:val="28"/>
          <w:szCs w:val="28"/>
          <w:shd w:val="clear" w:color="auto" w:fill="FFFFFF"/>
        </w:rPr>
        <w:t>"</w:t>
      </w:r>
      <w:r w:rsidR="00C44BE3">
        <w:rPr>
          <w:sz w:val="28"/>
          <w:szCs w:val="28"/>
          <w:shd w:val="clear" w:color="auto" w:fill="FFFFFF"/>
        </w:rPr>
        <w:t xml:space="preserve"> (зарегистрирован 12.07.2023г. №74228)</w:t>
      </w:r>
      <w:r w:rsidR="00AD3E18">
        <w:rPr>
          <w:sz w:val="28"/>
          <w:szCs w:val="28"/>
          <w:shd w:val="clear" w:color="auto" w:fill="FFFFFF"/>
        </w:rPr>
        <w:t>;</w:t>
      </w:r>
    </w:p>
    <w:p w:rsidR="00AD3E18" w:rsidRPr="00AD3E18" w:rsidRDefault="00AD3E18" w:rsidP="00AD3E18">
      <w:pPr>
        <w:numPr>
          <w:ilvl w:val="1"/>
          <w:numId w:val="14"/>
        </w:numPr>
        <w:tabs>
          <w:tab w:val="left" w:pos="709"/>
        </w:tabs>
        <w:jc w:val="both"/>
        <w:rPr>
          <w:rFonts w:ascii="Symbol" w:eastAsia="Symbol" w:hAnsi="Symbol" w:cs="Symbol"/>
          <w:color w:val="FF0000"/>
          <w:sz w:val="28"/>
          <w:szCs w:val="28"/>
        </w:rPr>
      </w:pPr>
      <w:r>
        <w:rPr>
          <w:sz w:val="28"/>
          <w:szCs w:val="28"/>
        </w:rPr>
        <w:t>Р</w:t>
      </w:r>
      <w:r w:rsidRPr="00AD3E18">
        <w:rPr>
          <w:sz w:val="28"/>
          <w:szCs w:val="28"/>
        </w:rPr>
        <w:t>ешени</w:t>
      </w:r>
      <w:r>
        <w:rPr>
          <w:sz w:val="28"/>
          <w:szCs w:val="28"/>
        </w:rPr>
        <w:t>я</w:t>
      </w:r>
      <w:r w:rsidRPr="00AD3E18">
        <w:rPr>
          <w:sz w:val="28"/>
          <w:szCs w:val="28"/>
        </w:rPr>
        <w:t xml:space="preserve"> заседани</w:t>
      </w:r>
      <w:r>
        <w:rPr>
          <w:sz w:val="28"/>
          <w:szCs w:val="28"/>
        </w:rPr>
        <w:t>и</w:t>
      </w:r>
      <w:r w:rsidRPr="00AD3E18">
        <w:rPr>
          <w:sz w:val="28"/>
          <w:szCs w:val="28"/>
        </w:rPr>
        <w:t xml:space="preserve"> коллегии Министерства образования и науки Республики Башкортостан «Об организации изучения предметной области «Родной язык и литературное чтение на родном языке» («Родной язык и родная литература») при введении обновленных федеральных государственных образовательных стандартов общего образования» от 24 апреля 2023 года;</w:t>
      </w:r>
    </w:p>
    <w:p w:rsidR="00AD3E18" w:rsidRPr="00AD3E18" w:rsidRDefault="00AD3E18" w:rsidP="00AD3E18">
      <w:pPr>
        <w:numPr>
          <w:ilvl w:val="1"/>
          <w:numId w:val="14"/>
        </w:numPr>
        <w:tabs>
          <w:tab w:val="left" w:pos="709"/>
        </w:tabs>
        <w:jc w:val="both"/>
        <w:rPr>
          <w:rFonts w:ascii="Symbol" w:eastAsia="Symbol" w:hAnsi="Symbol" w:cs="Symbol"/>
          <w:color w:val="FF0000"/>
          <w:sz w:val="28"/>
          <w:szCs w:val="28"/>
        </w:rPr>
      </w:pPr>
      <w:r w:rsidRPr="00AD3E18">
        <w:rPr>
          <w:sz w:val="28"/>
          <w:szCs w:val="28"/>
        </w:rPr>
        <w:t xml:space="preserve">Приказа Министерства просвещения </w:t>
      </w:r>
      <w:r w:rsidRPr="00AD3E18">
        <w:rPr>
          <w:bCs/>
          <w:sz w:val="28"/>
          <w:szCs w:val="28"/>
        </w:rPr>
        <w:t>Российской Федерации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324EC8" w:rsidRPr="00BA6822" w:rsidRDefault="00324EC8" w:rsidP="00324EC8">
      <w:pPr>
        <w:numPr>
          <w:ilvl w:val="0"/>
          <w:numId w:val="3"/>
        </w:numPr>
        <w:ind w:left="0" w:firstLine="284"/>
        <w:jc w:val="both"/>
        <w:rPr>
          <w:sz w:val="28"/>
          <w:szCs w:val="28"/>
        </w:rPr>
      </w:pPr>
      <w:r w:rsidRPr="00BA6822">
        <w:rPr>
          <w:sz w:val="28"/>
          <w:szCs w:val="28"/>
        </w:rPr>
        <w:t>Постановление</w:t>
      </w:r>
      <w:r>
        <w:rPr>
          <w:sz w:val="28"/>
          <w:szCs w:val="28"/>
        </w:rPr>
        <w:t>м</w:t>
      </w:r>
      <w:r w:rsidRPr="00BA6822">
        <w:rPr>
          <w:sz w:val="28"/>
          <w:szCs w:val="28"/>
        </w:rPr>
        <w:t xml:space="preserve"> Главного государственного санитарного врача Российской Федерации от 28 сентября 2020г. № 28 «Санитарно-эпидемиологические требования к организациям воспитания и обучения, отдыха и оздоровления детей и молодежи» (СП 2.4.3648-20), (с изменениями и дополнениями);</w:t>
      </w:r>
    </w:p>
    <w:p w:rsidR="00324EC8" w:rsidRPr="00BA6822" w:rsidRDefault="00324EC8" w:rsidP="00324EC8">
      <w:pPr>
        <w:numPr>
          <w:ilvl w:val="0"/>
          <w:numId w:val="3"/>
        </w:numPr>
        <w:ind w:left="0" w:firstLine="284"/>
        <w:jc w:val="both"/>
        <w:rPr>
          <w:sz w:val="28"/>
          <w:szCs w:val="28"/>
        </w:rPr>
      </w:pPr>
      <w:r w:rsidRPr="00BA6822">
        <w:rPr>
          <w:sz w:val="28"/>
          <w:szCs w:val="28"/>
        </w:rPr>
        <w:t>Постановлением Главного государственного санитарного врача Российской Федерации от 28 января 2021г. № 2 «</w:t>
      </w:r>
      <w:r w:rsidRPr="00BA6822">
        <w:rPr>
          <w:bCs/>
          <w:sz w:val="28"/>
          <w:szCs w:val="28"/>
          <w:shd w:val="clear" w:color="auto" w:fill="FFFFFF"/>
        </w:rPr>
        <w:t>Гигиенические нормативы и требования к обеспечению безопасности и (или) безвредности для человека факторов среды обитания"</w:t>
      </w:r>
      <w:r w:rsidRPr="00BA6822">
        <w:rPr>
          <w:sz w:val="28"/>
          <w:szCs w:val="28"/>
        </w:rPr>
        <w:t>» (</w:t>
      </w:r>
      <w:hyperlink r:id="rId7" w:anchor="/document/99/573500115/XA00MA02MT/" w:tgtFrame="_self" w:history="1">
        <w:r w:rsidRPr="00BA6822">
          <w:rPr>
            <w:sz w:val="28"/>
            <w:szCs w:val="28"/>
            <w:u w:val="single"/>
          </w:rPr>
          <w:t>СанПиН 1.2.3685-21</w:t>
        </w:r>
      </w:hyperlink>
      <w:r w:rsidRPr="00BA6822">
        <w:rPr>
          <w:sz w:val="28"/>
          <w:szCs w:val="28"/>
        </w:rPr>
        <w:t>), зарегистрирован в Минюсте РФ от 29.01.2021г. регистрационный номер №</w:t>
      </w:r>
      <w:r w:rsidRPr="00BA6822">
        <w:rPr>
          <w:sz w:val="28"/>
          <w:szCs w:val="28"/>
          <w:shd w:val="clear" w:color="auto" w:fill="FFFFFF"/>
        </w:rPr>
        <w:t>62296</w:t>
      </w:r>
      <w:r w:rsidRPr="00BA6822">
        <w:rPr>
          <w:sz w:val="28"/>
          <w:szCs w:val="28"/>
        </w:rPr>
        <w:t xml:space="preserve"> (с изменениями и дополнениями);</w:t>
      </w:r>
    </w:p>
    <w:p w:rsidR="00AF45A4" w:rsidRPr="00324EC8" w:rsidRDefault="00324EC8" w:rsidP="00324EC8">
      <w:pPr>
        <w:numPr>
          <w:ilvl w:val="0"/>
          <w:numId w:val="3"/>
        </w:numPr>
        <w:ind w:left="0" w:firstLine="284"/>
        <w:jc w:val="both"/>
        <w:rPr>
          <w:sz w:val="28"/>
          <w:szCs w:val="28"/>
        </w:rPr>
      </w:pPr>
      <w:r w:rsidRPr="00BA6822">
        <w:rPr>
          <w:sz w:val="28"/>
          <w:szCs w:val="28"/>
        </w:rPr>
        <w:lastRenderedPageBreak/>
        <w:t>Уставом Муниципального автономного общеобразовательного учреждения Школа № 17 городского округа го</w:t>
      </w:r>
      <w:r>
        <w:rPr>
          <w:sz w:val="28"/>
          <w:szCs w:val="28"/>
        </w:rPr>
        <w:t>род Уфа Республики Башкортостан.</w:t>
      </w:r>
    </w:p>
    <w:p w:rsidR="001570CF" w:rsidRPr="00324EC8" w:rsidRDefault="00324EC8" w:rsidP="00324EC8">
      <w:pPr>
        <w:ind w:firstLine="567"/>
        <w:jc w:val="both"/>
        <w:rPr>
          <w:color w:val="000000"/>
          <w:sz w:val="28"/>
          <w:szCs w:val="28"/>
        </w:rPr>
      </w:pPr>
      <w:r w:rsidRPr="00AF45A4">
        <w:rPr>
          <w:color w:val="000000"/>
          <w:sz w:val="28"/>
          <w:szCs w:val="28"/>
        </w:rPr>
        <w:t>Количество часов по предметам рассчитано на уровень образования с учетом максимальной общей нагрузки при пятидневной учебной неделе и 68 учебных недель за два учебных года</w:t>
      </w:r>
    </w:p>
    <w:tbl>
      <w:tblPr>
        <w:tblW w:w="9498" w:type="dxa"/>
        <w:tblLayout w:type="fixed"/>
        <w:tblCellMar>
          <w:top w:w="15" w:type="dxa"/>
          <w:left w:w="15" w:type="dxa"/>
          <w:bottom w:w="15" w:type="dxa"/>
          <w:right w:w="15" w:type="dxa"/>
        </w:tblCellMar>
        <w:tblLook w:val="04A0" w:firstRow="1" w:lastRow="0" w:firstColumn="1" w:lastColumn="0" w:noHBand="0" w:noVBand="1"/>
      </w:tblPr>
      <w:tblGrid>
        <w:gridCol w:w="9498"/>
      </w:tblGrid>
      <w:tr w:rsidR="00761A7E" w:rsidRPr="00480AEE" w:rsidTr="00761A7E">
        <w:tc>
          <w:tcPr>
            <w:tcW w:w="9498" w:type="dxa"/>
            <w:tcMar>
              <w:top w:w="75" w:type="dxa"/>
              <w:left w:w="75" w:type="dxa"/>
              <w:bottom w:w="75" w:type="dxa"/>
              <w:right w:w="75" w:type="dxa"/>
            </w:tcMar>
            <w:vAlign w:val="center"/>
            <w:hideMark/>
          </w:tcPr>
          <w:p w:rsidR="00BA6822" w:rsidRPr="00BA6822" w:rsidRDefault="00761A7E" w:rsidP="00BA6822">
            <w:pPr>
              <w:spacing w:after="150" w:line="255" w:lineRule="atLeast"/>
              <w:ind w:firstLine="492"/>
              <w:jc w:val="both"/>
              <w:rPr>
                <w:sz w:val="28"/>
                <w:szCs w:val="28"/>
              </w:rPr>
            </w:pPr>
            <w:r w:rsidRPr="00BA6822">
              <w:rPr>
                <w:sz w:val="28"/>
                <w:szCs w:val="28"/>
              </w:rPr>
              <w:t xml:space="preserve">Учебный план </w:t>
            </w:r>
            <w:r w:rsidR="00BA6822" w:rsidRPr="00BA6822">
              <w:rPr>
                <w:sz w:val="28"/>
                <w:szCs w:val="28"/>
              </w:rPr>
              <w:t xml:space="preserve">федеральной </w:t>
            </w:r>
            <w:r w:rsidRPr="00BA6822">
              <w:rPr>
                <w:sz w:val="28"/>
                <w:szCs w:val="28"/>
              </w:rPr>
              <w:t xml:space="preserve">основной образовательной программы </w:t>
            </w:r>
            <w:r w:rsidR="00324EC8">
              <w:rPr>
                <w:sz w:val="28"/>
                <w:szCs w:val="28"/>
              </w:rPr>
              <w:t>среднего</w:t>
            </w:r>
            <w:r w:rsidRPr="00BA6822">
              <w:rPr>
                <w:sz w:val="28"/>
                <w:szCs w:val="28"/>
              </w:rPr>
              <w:t xml:space="preserve">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61A7E" w:rsidRPr="00BA6822" w:rsidRDefault="00761A7E" w:rsidP="00BA6822">
            <w:pPr>
              <w:spacing w:after="150" w:line="255" w:lineRule="atLeast"/>
              <w:ind w:firstLine="492"/>
              <w:jc w:val="both"/>
              <w:rPr>
                <w:sz w:val="28"/>
                <w:szCs w:val="28"/>
              </w:rPr>
            </w:pPr>
            <w:r w:rsidRPr="00BA6822">
              <w:rPr>
                <w:sz w:val="28"/>
                <w:szCs w:val="28"/>
              </w:rPr>
              <w:t>Учебный план:</w:t>
            </w:r>
          </w:p>
          <w:p w:rsidR="00761A7E" w:rsidRPr="00BA6822" w:rsidRDefault="00761A7E" w:rsidP="00696AF5">
            <w:pPr>
              <w:numPr>
                <w:ilvl w:val="0"/>
                <w:numId w:val="10"/>
              </w:numPr>
              <w:spacing w:line="255" w:lineRule="atLeast"/>
              <w:ind w:left="270"/>
              <w:jc w:val="both"/>
              <w:rPr>
                <w:sz w:val="28"/>
                <w:szCs w:val="28"/>
              </w:rPr>
            </w:pPr>
            <w:r w:rsidRPr="00BA6822">
              <w:rPr>
                <w:sz w:val="28"/>
                <w:szCs w:val="28"/>
              </w:rPr>
              <w:t>фиксирует максимальный объем учебной нагрузки обучающихся;</w:t>
            </w:r>
          </w:p>
          <w:p w:rsidR="00761A7E" w:rsidRPr="00BA6822" w:rsidRDefault="00761A7E" w:rsidP="00696AF5">
            <w:pPr>
              <w:numPr>
                <w:ilvl w:val="0"/>
                <w:numId w:val="10"/>
              </w:numPr>
              <w:spacing w:line="255" w:lineRule="atLeast"/>
              <w:ind w:left="270"/>
              <w:jc w:val="both"/>
              <w:rPr>
                <w:sz w:val="28"/>
                <w:szCs w:val="28"/>
              </w:rPr>
            </w:pPr>
            <w:r w:rsidRPr="00BA6822">
              <w:rPr>
                <w:sz w:val="28"/>
                <w:szCs w:val="28"/>
              </w:rPr>
              <w:t>определяет и регламентирует перечень учебных предметов, курсов и время, отводимое на их освоение и организацию;</w:t>
            </w:r>
          </w:p>
          <w:p w:rsidR="00761A7E" w:rsidRPr="00BA6822" w:rsidRDefault="00761A7E" w:rsidP="00696AF5">
            <w:pPr>
              <w:numPr>
                <w:ilvl w:val="0"/>
                <w:numId w:val="10"/>
              </w:numPr>
              <w:spacing w:line="255" w:lineRule="atLeast"/>
              <w:ind w:left="270"/>
              <w:jc w:val="both"/>
              <w:rPr>
                <w:sz w:val="28"/>
                <w:szCs w:val="28"/>
              </w:rPr>
            </w:pPr>
            <w:r w:rsidRPr="00BA6822">
              <w:rPr>
                <w:sz w:val="28"/>
                <w:szCs w:val="28"/>
              </w:rPr>
              <w:t>распределяет учебные предметы, курсы, модули по классам и учебным годам.</w:t>
            </w:r>
          </w:p>
          <w:p w:rsidR="00771624" w:rsidRDefault="00761A7E" w:rsidP="00761A7E">
            <w:pPr>
              <w:spacing w:after="150" w:line="255" w:lineRule="atLeast"/>
              <w:ind w:firstLine="634"/>
              <w:jc w:val="both"/>
              <w:rPr>
                <w:sz w:val="28"/>
                <w:szCs w:val="28"/>
              </w:rPr>
            </w:pPr>
            <w:r w:rsidRPr="00BA6822">
              <w:rPr>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761A7E" w:rsidRDefault="00771624" w:rsidP="00761A7E">
            <w:pPr>
              <w:spacing w:after="150" w:line="255" w:lineRule="atLeast"/>
              <w:ind w:firstLine="634"/>
              <w:jc w:val="both"/>
              <w:rPr>
                <w:color w:val="000000"/>
                <w:sz w:val="28"/>
                <w:szCs w:val="28"/>
              </w:rPr>
            </w:pPr>
            <w:r w:rsidRPr="00771624">
              <w:rPr>
                <w:color w:val="000000"/>
                <w:sz w:val="28"/>
                <w:szCs w:val="28"/>
              </w:rPr>
              <w:t xml:space="preserve">Учебный план технологического </w:t>
            </w:r>
            <w:r>
              <w:rPr>
                <w:color w:val="000000"/>
                <w:sz w:val="28"/>
                <w:szCs w:val="28"/>
              </w:rPr>
              <w:t>(информационно-технологического)</w:t>
            </w:r>
            <w:r w:rsidRPr="00771624">
              <w:rPr>
                <w:color w:val="000000"/>
                <w:sz w:val="28"/>
                <w:szCs w:val="28"/>
              </w:rPr>
              <w:t xml:space="preserve"> профиля обучения включает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w:t>
            </w:r>
            <w:r>
              <w:rPr>
                <w:color w:val="000000"/>
                <w:sz w:val="28"/>
                <w:szCs w:val="28"/>
              </w:rPr>
              <w:t>из предметной области «Математика и информатика»</w:t>
            </w:r>
            <w:r w:rsidRPr="00771624">
              <w:rPr>
                <w:color w:val="000000"/>
                <w:sz w:val="28"/>
                <w:szCs w:val="28"/>
              </w:rPr>
              <w:t xml:space="preserve"> учебных предметов на углубленном уровне</w:t>
            </w:r>
            <w:r>
              <w:rPr>
                <w:sz w:val="28"/>
                <w:szCs w:val="28"/>
              </w:rPr>
              <w:t xml:space="preserve">: алгебра и начала математического анализа, геометрия, вероятность и статистика, информатика. </w:t>
            </w:r>
            <w:r w:rsidRPr="00771624">
              <w:rPr>
                <w:color w:val="000000"/>
                <w:sz w:val="28"/>
                <w:szCs w:val="28"/>
              </w:rPr>
              <w:t>В учебном плане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771624" w:rsidRDefault="00771624" w:rsidP="00343ABA">
            <w:pPr>
              <w:ind w:firstLine="634"/>
              <w:jc w:val="both"/>
              <w:rPr>
                <w:color w:val="000000"/>
                <w:sz w:val="28"/>
                <w:szCs w:val="28"/>
              </w:rPr>
            </w:pPr>
            <w:r w:rsidRPr="00771624">
              <w:rPr>
                <w:color w:val="000000"/>
                <w:sz w:val="28"/>
                <w:szCs w:val="28"/>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w:t>
            </w:r>
          </w:p>
          <w:p w:rsidR="00AD3E18" w:rsidRDefault="00AD3E18" w:rsidP="00AD3E18">
            <w:pPr>
              <w:ind w:firstLine="708"/>
              <w:jc w:val="both"/>
              <w:rPr>
                <w:sz w:val="28"/>
                <w:szCs w:val="28"/>
              </w:rPr>
            </w:pPr>
            <w:r w:rsidRPr="00CA08A9">
              <w:rPr>
                <w:sz w:val="28"/>
                <w:szCs w:val="28"/>
              </w:rPr>
              <w:t xml:space="preserve">Освоение </w:t>
            </w:r>
            <w:r>
              <w:rPr>
                <w:sz w:val="28"/>
                <w:szCs w:val="28"/>
              </w:rPr>
              <w:t xml:space="preserve">федеральной </w:t>
            </w:r>
            <w:r w:rsidRPr="00CA08A9">
              <w:rPr>
                <w:sz w:val="28"/>
                <w:szCs w:val="28"/>
              </w:rPr>
              <w:t xml:space="preserve">образовательной программы </w:t>
            </w:r>
            <w:r>
              <w:rPr>
                <w:sz w:val="28"/>
                <w:szCs w:val="28"/>
              </w:rPr>
              <w:t>среднего</w:t>
            </w:r>
            <w:r w:rsidRPr="00CA08A9">
              <w:rPr>
                <w:sz w:val="28"/>
                <w:szCs w:val="28"/>
              </w:rPr>
              <w:t xml:space="preserve"> общего образования сопровождается промежуточной аттестацией обучающихся.</w:t>
            </w:r>
            <w:r>
              <w:rPr>
                <w:sz w:val="28"/>
                <w:szCs w:val="28"/>
              </w:rPr>
              <w:t xml:space="preserve"> </w:t>
            </w:r>
            <w:r w:rsidRPr="00A934EA">
              <w:rPr>
                <w:sz w:val="28"/>
                <w:szCs w:val="28"/>
              </w:rPr>
              <w:t>Промежуточная аттестация проводится в соответствии с локальным актом “Положение о формах, периодичности, порядке текущего контроля успеваемости и промежуточной аттестации обучающихся М</w:t>
            </w:r>
            <w:r>
              <w:rPr>
                <w:sz w:val="28"/>
                <w:szCs w:val="28"/>
              </w:rPr>
              <w:t>А</w:t>
            </w:r>
            <w:r w:rsidRPr="00A934EA">
              <w:rPr>
                <w:sz w:val="28"/>
                <w:szCs w:val="28"/>
              </w:rPr>
              <w:t xml:space="preserve">ОУ Школа </w:t>
            </w:r>
            <w:r w:rsidRPr="00A934EA">
              <w:rPr>
                <w:sz w:val="28"/>
                <w:szCs w:val="28"/>
              </w:rPr>
              <w:lastRenderedPageBreak/>
              <w:t>№17 ГО г. Уфа РБ”.</w:t>
            </w:r>
          </w:p>
          <w:p w:rsidR="00AD3E18" w:rsidRDefault="00AD3E18" w:rsidP="00AD3E18">
            <w:pPr>
              <w:ind w:firstLine="708"/>
              <w:jc w:val="both"/>
              <w:rPr>
                <w:sz w:val="28"/>
                <w:szCs w:val="28"/>
              </w:rPr>
            </w:pPr>
            <w:r w:rsidRPr="00CA08A9">
              <w:rPr>
                <w:sz w:val="28"/>
                <w:szCs w:val="28"/>
              </w:rPr>
              <w:t xml:space="preserve">Промежуточная аттестация в образовательной организации подразделяется на: </w:t>
            </w:r>
          </w:p>
          <w:p w:rsidR="00AD3E18" w:rsidRDefault="00AD3E18" w:rsidP="00AD3E18">
            <w:pPr>
              <w:jc w:val="both"/>
              <w:rPr>
                <w:sz w:val="28"/>
                <w:szCs w:val="28"/>
              </w:rPr>
            </w:pPr>
            <w:r w:rsidRPr="00CA08A9">
              <w:rPr>
                <w:sz w:val="28"/>
                <w:szCs w:val="28"/>
              </w:rPr>
              <w:t>-</w:t>
            </w:r>
            <w:r>
              <w:rPr>
                <w:sz w:val="28"/>
                <w:szCs w:val="28"/>
              </w:rPr>
              <w:t xml:space="preserve"> </w:t>
            </w:r>
            <w:r w:rsidRPr="00CA08A9">
              <w:rPr>
                <w:sz w:val="28"/>
                <w:szCs w:val="28"/>
              </w:rPr>
              <w:t xml:space="preserve">годовую аттестацию – оценка качества усвоения обучающимися всего объема содержания учебного предмета за учебный год; </w:t>
            </w:r>
          </w:p>
          <w:p w:rsidR="00AD3E18" w:rsidRDefault="00AD3E18" w:rsidP="00AD3E18">
            <w:pPr>
              <w:jc w:val="both"/>
              <w:rPr>
                <w:sz w:val="28"/>
                <w:szCs w:val="28"/>
              </w:rPr>
            </w:pPr>
            <w:r w:rsidRPr="00CA08A9">
              <w:rPr>
                <w:sz w:val="28"/>
                <w:szCs w:val="28"/>
              </w:rPr>
              <w:t>-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w:t>
            </w:r>
            <w:r>
              <w:rPr>
                <w:sz w:val="28"/>
                <w:szCs w:val="28"/>
              </w:rPr>
              <w:t xml:space="preserve"> </w:t>
            </w:r>
            <w:r w:rsidRPr="00CA08A9">
              <w:rPr>
                <w:sz w:val="28"/>
                <w:szCs w:val="28"/>
              </w:rPr>
              <w:t>(полугодия) на основании текущей аттестации;</w:t>
            </w:r>
          </w:p>
          <w:p w:rsidR="00AD3E18" w:rsidRDefault="00AD3E18" w:rsidP="00AD3E18">
            <w:pPr>
              <w:jc w:val="both"/>
              <w:rPr>
                <w:sz w:val="28"/>
                <w:szCs w:val="28"/>
              </w:rPr>
            </w:pPr>
            <w:r w:rsidRPr="00CA08A9">
              <w:rPr>
                <w:sz w:val="28"/>
                <w:szCs w:val="28"/>
              </w:rPr>
              <w:t xml:space="preserve">- текущую аттестацию - оценка качества усвоения содержания компонентов какой- либо части (темы) конкретного учебного предмета в процессе его изучения обучающимися по результатам проверки (проверок). </w:t>
            </w:r>
          </w:p>
          <w:p w:rsidR="00AD3E18" w:rsidRDefault="00AD3E18" w:rsidP="00AD3E18">
            <w:pPr>
              <w:ind w:firstLine="567"/>
              <w:jc w:val="both"/>
            </w:pPr>
            <w:r w:rsidRPr="00CA08A9">
              <w:rPr>
                <w:sz w:val="28"/>
                <w:szCs w:val="28"/>
              </w:rPr>
              <w:t>Текущая аттестация обеспечивает оперативное управление и коррекцию учебной деятельности обучающегося.</w:t>
            </w:r>
            <w:r>
              <w:t xml:space="preserve"> </w:t>
            </w:r>
          </w:p>
          <w:p w:rsidR="00AD3E18" w:rsidRDefault="00AD3E18" w:rsidP="00AD3E18">
            <w:pPr>
              <w:ind w:firstLine="567"/>
              <w:jc w:val="both"/>
              <w:rPr>
                <w:sz w:val="28"/>
                <w:szCs w:val="28"/>
              </w:rPr>
            </w:pPr>
            <w:r w:rsidRPr="00CA08A9">
              <w:rPr>
                <w:sz w:val="28"/>
                <w:szCs w:val="28"/>
              </w:rPr>
              <w:t xml:space="preserve">Промежуточная аттестация обеспечивает контроль эффективности учебной деятельности образовательного процесса в целом. </w:t>
            </w:r>
          </w:p>
          <w:p w:rsidR="00AD3E18" w:rsidRDefault="00AD3E18" w:rsidP="00AD3E18">
            <w:pPr>
              <w:ind w:firstLine="567"/>
              <w:jc w:val="both"/>
              <w:rPr>
                <w:sz w:val="28"/>
                <w:szCs w:val="28"/>
              </w:rPr>
            </w:pPr>
            <w:r w:rsidRPr="00CA08A9">
              <w:rPr>
                <w:sz w:val="28"/>
                <w:szCs w:val="28"/>
              </w:rPr>
              <w:t>Формами контроля качества усвоения содержания учебных программ обучающихся являются:</w:t>
            </w:r>
          </w:p>
          <w:p w:rsidR="00AD3E18" w:rsidRDefault="00AD3E18" w:rsidP="00AD3E18">
            <w:pPr>
              <w:ind w:firstLine="567"/>
              <w:jc w:val="both"/>
            </w:pPr>
            <w:r w:rsidRPr="00CA08A9">
              <w:rPr>
                <w:sz w:val="28"/>
                <w:szCs w:val="28"/>
              </w:rPr>
              <w:t xml:space="preserve"> - формы письменной проверки:</w:t>
            </w:r>
            <w:r>
              <w:t xml:space="preserve"> </w:t>
            </w:r>
          </w:p>
          <w:p w:rsidR="00AD3E18" w:rsidRDefault="00AD3E18" w:rsidP="00AD3E18">
            <w:pPr>
              <w:jc w:val="both"/>
            </w:pPr>
            <w:r w:rsidRPr="00CA08A9">
              <w:rPr>
                <w:sz w:val="28"/>
                <w:szCs w:val="28"/>
              </w:rPr>
              <w:t>-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AD3E18" w:rsidRPr="00CA08A9" w:rsidRDefault="00AD3E18" w:rsidP="00AD3E18">
            <w:pPr>
              <w:jc w:val="both"/>
              <w:rPr>
                <w:sz w:val="28"/>
                <w:szCs w:val="28"/>
              </w:rPr>
            </w:pPr>
            <w:r w:rsidRPr="00CA08A9">
              <w:rPr>
                <w:sz w:val="28"/>
                <w:szCs w:val="28"/>
              </w:rPr>
              <w:t>- устная проверка – устный ответ обучающегося на один или систему вопросов в форме ответа на билеты, беседы, собеседования и другое;</w:t>
            </w:r>
          </w:p>
          <w:p w:rsidR="00AD3E18" w:rsidRDefault="00AD3E18" w:rsidP="00AD3E18">
            <w:pPr>
              <w:jc w:val="both"/>
              <w:rPr>
                <w:sz w:val="28"/>
                <w:szCs w:val="28"/>
              </w:rPr>
            </w:pPr>
            <w:r w:rsidRPr="0012287A">
              <w:rPr>
                <w:sz w:val="28"/>
                <w:szCs w:val="28"/>
              </w:rPr>
              <w:t xml:space="preserve"> - комбинированная проверка - сочетание письменных и устных форм проверок</w:t>
            </w:r>
            <w:r>
              <w:rPr>
                <w:sz w:val="28"/>
                <w:szCs w:val="28"/>
              </w:rPr>
              <w:t>.</w:t>
            </w:r>
          </w:p>
          <w:p w:rsidR="00AD3E18" w:rsidRDefault="00AD3E18" w:rsidP="00AD3E18">
            <w:pPr>
              <w:ind w:firstLine="567"/>
              <w:jc w:val="both"/>
              <w:rPr>
                <w:sz w:val="28"/>
                <w:szCs w:val="28"/>
              </w:rPr>
            </w:pPr>
            <w:r w:rsidRPr="0012287A">
              <w:rPr>
                <w:sz w:val="28"/>
                <w:szCs w:val="28"/>
              </w:rPr>
              <w:t>При промежуточной аттестации обучающихся применяются следующие формы оценивания:</w:t>
            </w:r>
          </w:p>
          <w:p w:rsidR="00AD3E18" w:rsidRDefault="00AD3E18" w:rsidP="00AD3E18">
            <w:pPr>
              <w:jc w:val="both"/>
              <w:rPr>
                <w:sz w:val="28"/>
                <w:szCs w:val="28"/>
              </w:rPr>
            </w:pPr>
            <w:r w:rsidRPr="0012287A">
              <w:rPr>
                <w:sz w:val="28"/>
                <w:szCs w:val="28"/>
              </w:rPr>
              <w:t xml:space="preserve"> - пятибалльная система оценивания в виде отметки (в баллах), </w:t>
            </w:r>
          </w:p>
          <w:p w:rsidR="00AD3E18" w:rsidRDefault="00AD3E18" w:rsidP="00AD3E18">
            <w:pPr>
              <w:jc w:val="both"/>
              <w:rPr>
                <w:sz w:val="28"/>
                <w:szCs w:val="28"/>
              </w:rPr>
            </w:pPr>
            <w:r w:rsidRPr="0012287A">
              <w:rPr>
                <w:sz w:val="28"/>
                <w:szCs w:val="28"/>
              </w:rPr>
              <w:t xml:space="preserve">- безотметочное оценивание в виде зачета. </w:t>
            </w:r>
          </w:p>
          <w:p w:rsidR="00AD3E18" w:rsidRPr="0012287A" w:rsidRDefault="00AD3E18" w:rsidP="00AD3E18">
            <w:pPr>
              <w:ind w:firstLine="567"/>
              <w:jc w:val="both"/>
              <w:rPr>
                <w:sz w:val="28"/>
                <w:szCs w:val="28"/>
              </w:rPr>
            </w:pPr>
            <w:r w:rsidRPr="0012287A">
              <w:rPr>
                <w:sz w:val="28"/>
                <w:szCs w:val="28"/>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AD3E18" w:rsidRPr="00C44BE3" w:rsidRDefault="00AD3E18" w:rsidP="00C44BE3">
            <w:pPr>
              <w:ind w:firstLine="708"/>
              <w:jc w:val="both"/>
              <w:rPr>
                <w:sz w:val="28"/>
                <w:szCs w:val="28"/>
              </w:rPr>
            </w:pPr>
            <w:r w:rsidRPr="0012287A">
              <w:rPr>
                <w:sz w:val="28"/>
                <w:szCs w:val="28"/>
              </w:rPr>
              <w:t xml:space="preserve">Обучающиеся, не освоившие образовательные программы учебного года и имеющие неудовлетворительные годовые отметки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w:t>
            </w:r>
            <w:r>
              <w:rPr>
                <w:sz w:val="28"/>
                <w:szCs w:val="28"/>
              </w:rPr>
              <w:t>обучающихся графика</w:t>
            </w:r>
            <w:r w:rsidRPr="0012287A">
              <w:rPr>
                <w:sz w:val="28"/>
                <w:szCs w:val="28"/>
              </w:rPr>
              <w:t xml:space="preserve"> дополнительных занятий и графика ликвидации академической задолженности</w:t>
            </w:r>
            <w:r>
              <w:rPr>
                <w:sz w:val="28"/>
                <w:szCs w:val="28"/>
              </w:rPr>
              <w:t>.</w:t>
            </w:r>
          </w:p>
          <w:p w:rsidR="00AD3E18" w:rsidRDefault="00AD3E18" w:rsidP="00AD3E18">
            <w:pPr>
              <w:jc w:val="both"/>
              <w:rPr>
                <w:color w:val="000000"/>
                <w:sz w:val="28"/>
                <w:szCs w:val="28"/>
              </w:rPr>
            </w:pPr>
          </w:p>
          <w:p w:rsidR="00674481" w:rsidRPr="00343ABA" w:rsidRDefault="00674481" w:rsidP="00AD3E18">
            <w:pPr>
              <w:jc w:val="both"/>
              <w:rPr>
                <w:color w:val="000000"/>
                <w:sz w:val="28"/>
                <w:szCs w:val="28"/>
              </w:rPr>
            </w:pPr>
          </w:p>
          <w:p w:rsidR="003668E3" w:rsidRPr="003668E3" w:rsidRDefault="003668E3" w:rsidP="00674481">
            <w:pPr>
              <w:jc w:val="center"/>
              <w:rPr>
                <w:b/>
                <w:bCs/>
                <w:sz w:val="28"/>
                <w:szCs w:val="28"/>
              </w:rPr>
            </w:pPr>
            <w:r w:rsidRPr="003668E3">
              <w:rPr>
                <w:b/>
                <w:bCs/>
                <w:sz w:val="28"/>
                <w:szCs w:val="28"/>
              </w:rPr>
              <w:lastRenderedPageBreak/>
              <w:t>Учебный план среднего общего образования</w:t>
            </w:r>
          </w:p>
          <w:p w:rsidR="003668E3" w:rsidRPr="003668E3" w:rsidRDefault="003668E3" w:rsidP="003668E3">
            <w:pPr>
              <w:jc w:val="center"/>
              <w:rPr>
                <w:b/>
              </w:rPr>
            </w:pPr>
            <w:r w:rsidRPr="003668E3">
              <w:rPr>
                <w:b/>
              </w:rPr>
              <w:t>технологического (информационно-технологического) профиля</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984"/>
              <w:gridCol w:w="709"/>
              <w:gridCol w:w="1134"/>
              <w:gridCol w:w="850"/>
              <w:gridCol w:w="794"/>
              <w:gridCol w:w="9"/>
              <w:gridCol w:w="899"/>
              <w:gridCol w:w="850"/>
            </w:tblGrid>
            <w:tr w:rsidR="003668E3" w:rsidRPr="003668E3" w:rsidTr="00343ABA">
              <w:trPr>
                <w:trHeight w:val="560"/>
                <w:jc w:val="center"/>
              </w:trPr>
              <w:tc>
                <w:tcPr>
                  <w:tcW w:w="2047" w:type="dxa"/>
                  <w:vMerge w:val="restart"/>
                  <w:vAlign w:val="center"/>
                </w:tcPr>
                <w:p w:rsidR="003668E3" w:rsidRPr="003668E3" w:rsidRDefault="003668E3" w:rsidP="003668E3">
                  <w:pPr>
                    <w:widowControl w:val="0"/>
                    <w:autoSpaceDE w:val="0"/>
                    <w:autoSpaceDN w:val="0"/>
                    <w:adjustRightInd w:val="0"/>
                  </w:pPr>
                  <w:r w:rsidRPr="003668E3">
                    <w:t>Предметные области</w:t>
                  </w:r>
                </w:p>
              </w:tc>
              <w:tc>
                <w:tcPr>
                  <w:tcW w:w="1984" w:type="dxa"/>
                  <w:vMerge w:val="restart"/>
                  <w:vAlign w:val="center"/>
                </w:tcPr>
                <w:p w:rsidR="003668E3" w:rsidRPr="003668E3" w:rsidRDefault="003668E3" w:rsidP="003668E3">
                  <w:pPr>
                    <w:widowControl w:val="0"/>
                    <w:autoSpaceDE w:val="0"/>
                    <w:autoSpaceDN w:val="0"/>
                    <w:adjustRightInd w:val="0"/>
                    <w:rPr>
                      <w:b/>
                      <w:bCs/>
                    </w:rPr>
                  </w:pPr>
                  <w:r w:rsidRPr="003668E3">
                    <w:rPr>
                      <w:b/>
                      <w:bCs/>
                    </w:rPr>
                    <w:t>Учебные предметы</w:t>
                  </w:r>
                  <w:r w:rsidRPr="003668E3">
                    <w:rPr>
                      <w:b/>
                    </w:rPr>
                    <w:t xml:space="preserve"> </w:t>
                  </w:r>
                </w:p>
              </w:tc>
              <w:tc>
                <w:tcPr>
                  <w:tcW w:w="709" w:type="dxa"/>
                  <w:vMerge w:val="restart"/>
                  <w:shd w:val="clear" w:color="auto" w:fill="auto"/>
                </w:tcPr>
                <w:p w:rsidR="003668E3" w:rsidRPr="003668E3" w:rsidRDefault="003668E3" w:rsidP="003668E3">
                  <w:pPr>
                    <w:spacing w:after="200" w:line="276" w:lineRule="auto"/>
                    <w:ind w:right="-163"/>
                    <w:rPr>
                      <w:b/>
                    </w:rPr>
                  </w:pPr>
                  <w:r w:rsidRPr="003668E3">
                    <w:rPr>
                      <w:b/>
                    </w:rPr>
                    <w:t>Уровень</w:t>
                  </w:r>
                </w:p>
              </w:tc>
              <w:tc>
                <w:tcPr>
                  <w:tcW w:w="1134" w:type="dxa"/>
                  <w:vMerge w:val="restart"/>
                </w:tcPr>
                <w:p w:rsidR="003668E3" w:rsidRPr="003668E3" w:rsidRDefault="003668E3" w:rsidP="003668E3">
                  <w:pPr>
                    <w:spacing w:after="200"/>
                    <w:ind w:left="-108" w:right="-108"/>
                    <w:jc w:val="center"/>
                    <w:rPr>
                      <w:b/>
                    </w:rPr>
                  </w:pPr>
                  <w:r w:rsidRPr="003668E3">
                    <w:rPr>
                      <w:b/>
                    </w:rPr>
                    <w:t>Количество часов                  за 2 года обучения</w:t>
                  </w:r>
                </w:p>
              </w:tc>
              <w:tc>
                <w:tcPr>
                  <w:tcW w:w="1653" w:type="dxa"/>
                  <w:gridSpan w:val="3"/>
                  <w:shd w:val="clear" w:color="auto" w:fill="auto"/>
                </w:tcPr>
                <w:p w:rsidR="003668E3" w:rsidRPr="003668E3" w:rsidRDefault="003668E3" w:rsidP="003668E3">
                  <w:pPr>
                    <w:spacing w:after="200"/>
                    <w:ind w:right="-163"/>
                    <w:jc w:val="center"/>
                    <w:rPr>
                      <w:b/>
                    </w:rPr>
                  </w:pPr>
                  <w:r w:rsidRPr="003668E3">
                    <w:rPr>
                      <w:b/>
                    </w:rPr>
                    <w:t>10 класс</w:t>
                  </w:r>
                </w:p>
              </w:tc>
              <w:tc>
                <w:tcPr>
                  <w:tcW w:w="1749" w:type="dxa"/>
                  <w:gridSpan w:val="2"/>
                </w:tcPr>
                <w:p w:rsidR="003668E3" w:rsidRPr="003668E3" w:rsidRDefault="003668E3" w:rsidP="003668E3">
                  <w:pPr>
                    <w:spacing w:after="200"/>
                    <w:ind w:right="-163"/>
                    <w:jc w:val="center"/>
                    <w:rPr>
                      <w:b/>
                    </w:rPr>
                  </w:pPr>
                  <w:r w:rsidRPr="003668E3">
                    <w:rPr>
                      <w:b/>
                    </w:rPr>
                    <w:t>11 класс</w:t>
                  </w:r>
                </w:p>
              </w:tc>
            </w:tr>
            <w:tr w:rsidR="003668E3" w:rsidRPr="003668E3" w:rsidTr="00674481">
              <w:trPr>
                <w:trHeight w:val="742"/>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vMerge/>
                  <w:vAlign w:val="center"/>
                </w:tcPr>
                <w:p w:rsidR="003668E3" w:rsidRPr="003668E3" w:rsidRDefault="003668E3" w:rsidP="003668E3">
                  <w:pPr>
                    <w:widowControl w:val="0"/>
                    <w:autoSpaceDE w:val="0"/>
                    <w:autoSpaceDN w:val="0"/>
                    <w:adjustRightInd w:val="0"/>
                    <w:rPr>
                      <w:b/>
                      <w:bCs/>
                    </w:rPr>
                  </w:pPr>
                </w:p>
              </w:tc>
              <w:tc>
                <w:tcPr>
                  <w:tcW w:w="709" w:type="dxa"/>
                  <w:vMerge/>
                  <w:shd w:val="clear" w:color="auto" w:fill="auto"/>
                </w:tcPr>
                <w:p w:rsidR="003668E3" w:rsidRPr="003668E3" w:rsidRDefault="003668E3" w:rsidP="003668E3">
                  <w:pPr>
                    <w:spacing w:after="200" w:line="276" w:lineRule="auto"/>
                    <w:ind w:right="-163"/>
                    <w:rPr>
                      <w:b/>
                    </w:rPr>
                  </w:pPr>
                </w:p>
              </w:tc>
              <w:tc>
                <w:tcPr>
                  <w:tcW w:w="1134" w:type="dxa"/>
                  <w:vMerge/>
                </w:tcPr>
                <w:p w:rsidR="003668E3" w:rsidRPr="003668E3" w:rsidRDefault="003668E3" w:rsidP="003668E3">
                  <w:pPr>
                    <w:spacing w:after="200"/>
                    <w:ind w:right="-14"/>
                    <w:rPr>
                      <w:b/>
                    </w:rPr>
                  </w:pPr>
                </w:p>
              </w:tc>
              <w:tc>
                <w:tcPr>
                  <w:tcW w:w="850" w:type="dxa"/>
                  <w:shd w:val="clear" w:color="auto" w:fill="auto"/>
                </w:tcPr>
                <w:p w:rsidR="003668E3" w:rsidRPr="00674481" w:rsidRDefault="003668E3" w:rsidP="003668E3">
                  <w:pPr>
                    <w:spacing w:after="200"/>
                    <w:ind w:left="-61" w:right="-163"/>
                    <w:jc w:val="center"/>
                    <w:rPr>
                      <w:b/>
                      <w:sz w:val="22"/>
                      <w:szCs w:val="22"/>
                    </w:rPr>
                  </w:pPr>
                  <w:r w:rsidRPr="00674481">
                    <w:rPr>
                      <w:b/>
                      <w:sz w:val="22"/>
                      <w:szCs w:val="22"/>
                    </w:rPr>
                    <w:t>Кол-во часов в неделю</w:t>
                  </w:r>
                </w:p>
              </w:tc>
              <w:tc>
                <w:tcPr>
                  <w:tcW w:w="803" w:type="dxa"/>
                  <w:gridSpan w:val="2"/>
                  <w:shd w:val="clear" w:color="auto" w:fill="auto"/>
                </w:tcPr>
                <w:p w:rsidR="003668E3" w:rsidRPr="00674481" w:rsidRDefault="003668E3" w:rsidP="003668E3">
                  <w:pPr>
                    <w:spacing w:after="200"/>
                    <w:ind w:left="-108" w:right="-163"/>
                    <w:jc w:val="center"/>
                    <w:rPr>
                      <w:b/>
                      <w:sz w:val="22"/>
                      <w:szCs w:val="22"/>
                    </w:rPr>
                  </w:pPr>
                  <w:r w:rsidRPr="00674481">
                    <w:rPr>
                      <w:b/>
                      <w:sz w:val="22"/>
                      <w:szCs w:val="22"/>
                    </w:rPr>
                    <w:t>Кол-во часов в год</w:t>
                  </w:r>
                </w:p>
              </w:tc>
              <w:tc>
                <w:tcPr>
                  <w:tcW w:w="899" w:type="dxa"/>
                </w:tcPr>
                <w:p w:rsidR="003668E3" w:rsidRPr="00674481" w:rsidRDefault="003668E3" w:rsidP="003668E3">
                  <w:pPr>
                    <w:spacing w:after="200"/>
                    <w:ind w:right="-163"/>
                    <w:jc w:val="center"/>
                    <w:rPr>
                      <w:b/>
                      <w:sz w:val="22"/>
                      <w:szCs w:val="22"/>
                    </w:rPr>
                  </w:pPr>
                  <w:r w:rsidRPr="00674481">
                    <w:rPr>
                      <w:b/>
                      <w:sz w:val="22"/>
                      <w:szCs w:val="22"/>
                    </w:rPr>
                    <w:t>Кол-во часов в неделю</w:t>
                  </w:r>
                </w:p>
              </w:tc>
              <w:tc>
                <w:tcPr>
                  <w:tcW w:w="850" w:type="dxa"/>
                </w:tcPr>
                <w:p w:rsidR="003668E3" w:rsidRPr="00674481" w:rsidRDefault="003668E3" w:rsidP="003668E3">
                  <w:pPr>
                    <w:spacing w:after="200"/>
                    <w:ind w:right="-163"/>
                    <w:jc w:val="center"/>
                    <w:rPr>
                      <w:b/>
                      <w:sz w:val="22"/>
                      <w:szCs w:val="22"/>
                    </w:rPr>
                  </w:pPr>
                  <w:r w:rsidRPr="00674481">
                    <w:rPr>
                      <w:b/>
                      <w:sz w:val="22"/>
                      <w:szCs w:val="22"/>
                    </w:rPr>
                    <w:t>Кол-во часов в год</w:t>
                  </w:r>
                </w:p>
              </w:tc>
            </w:tr>
            <w:tr w:rsidR="003668E3" w:rsidRPr="003668E3" w:rsidTr="00343ABA">
              <w:trPr>
                <w:trHeight w:val="347"/>
                <w:jc w:val="center"/>
              </w:trPr>
              <w:tc>
                <w:tcPr>
                  <w:tcW w:w="9276" w:type="dxa"/>
                  <w:gridSpan w:val="9"/>
                </w:tcPr>
                <w:p w:rsidR="003668E3" w:rsidRPr="003668E3" w:rsidRDefault="003668E3" w:rsidP="003668E3">
                  <w:pPr>
                    <w:widowControl w:val="0"/>
                    <w:autoSpaceDE w:val="0"/>
                    <w:autoSpaceDN w:val="0"/>
                    <w:adjustRightInd w:val="0"/>
                    <w:jc w:val="center"/>
                    <w:rPr>
                      <w:b/>
                    </w:rPr>
                  </w:pPr>
                  <w:r w:rsidRPr="003668E3">
                    <w:rPr>
                      <w:b/>
                    </w:rPr>
                    <w:t>Обязательная часть</w:t>
                  </w:r>
                </w:p>
              </w:tc>
            </w:tr>
            <w:tr w:rsidR="003668E3" w:rsidRPr="003668E3" w:rsidTr="00343ABA">
              <w:trPr>
                <w:trHeight w:val="201"/>
                <w:jc w:val="center"/>
              </w:trPr>
              <w:tc>
                <w:tcPr>
                  <w:tcW w:w="2047" w:type="dxa"/>
                  <w:vMerge w:val="restart"/>
                  <w:vAlign w:val="center"/>
                  <w:hideMark/>
                </w:tcPr>
                <w:p w:rsidR="003668E3" w:rsidRPr="003668E3" w:rsidRDefault="003668E3" w:rsidP="003668E3">
                  <w:pPr>
                    <w:widowControl w:val="0"/>
                    <w:autoSpaceDE w:val="0"/>
                    <w:autoSpaceDN w:val="0"/>
                    <w:adjustRightInd w:val="0"/>
                  </w:pPr>
                  <w:r w:rsidRPr="003668E3">
                    <w:t>Русский язык и</w:t>
                  </w:r>
                </w:p>
                <w:p w:rsidR="003668E3" w:rsidRPr="003668E3" w:rsidRDefault="003668E3" w:rsidP="003668E3">
                  <w:pPr>
                    <w:widowControl w:val="0"/>
                    <w:autoSpaceDE w:val="0"/>
                    <w:autoSpaceDN w:val="0"/>
                    <w:adjustRightInd w:val="0"/>
                  </w:pPr>
                  <w:r w:rsidRPr="003668E3">
                    <w:t>литература</w:t>
                  </w:r>
                </w:p>
              </w:tc>
              <w:tc>
                <w:tcPr>
                  <w:tcW w:w="1984" w:type="dxa"/>
                  <w:hideMark/>
                </w:tcPr>
                <w:p w:rsidR="003668E3" w:rsidRPr="003668E3" w:rsidRDefault="003668E3" w:rsidP="003668E3">
                  <w:pPr>
                    <w:widowControl w:val="0"/>
                    <w:autoSpaceDE w:val="0"/>
                    <w:autoSpaceDN w:val="0"/>
                    <w:adjustRightInd w:val="0"/>
                    <w:jc w:val="both"/>
                  </w:pPr>
                  <w:r w:rsidRPr="003668E3">
                    <w:t>Русский язык</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136</w:t>
                  </w:r>
                </w:p>
              </w:tc>
              <w:tc>
                <w:tcPr>
                  <w:tcW w:w="850" w:type="dxa"/>
                  <w:vAlign w:val="center"/>
                </w:tcPr>
                <w:p w:rsidR="003668E3" w:rsidRPr="003668E3" w:rsidRDefault="003668E3" w:rsidP="003668E3">
                  <w:pPr>
                    <w:widowControl w:val="0"/>
                    <w:autoSpaceDE w:val="0"/>
                    <w:autoSpaceDN w:val="0"/>
                    <w:adjustRightInd w:val="0"/>
                    <w:jc w:val="center"/>
                  </w:pPr>
                  <w:r w:rsidRPr="003668E3">
                    <w:t>2</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68</w:t>
                  </w:r>
                </w:p>
              </w:tc>
              <w:tc>
                <w:tcPr>
                  <w:tcW w:w="899" w:type="dxa"/>
                </w:tcPr>
                <w:p w:rsidR="003668E3" w:rsidRPr="003668E3" w:rsidRDefault="003668E3" w:rsidP="003668E3">
                  <w:pPr>
                    <w:widowControl w:val="0"/>
                    <w:autoSpaceDE w:val="0"/>
                    <w:autoSpaceDN w:val="0"/>
                    <w:adjustRightInd w:val="0"/>
                    <w:jc w:val="center"/>
                  </w:pPr>
                  <w:r w:rsidRPr="003668E3">
                    <w:t>2</w:t>
                  </w:r>
                </w:p>
              </w:tc>
              <w:tc>
                <w:tcPr>
                  <w:tcW w:w="850" w:type="dxa"/>
                </w:tcPr>
                <w:p w:rsidR="003668E3" w:rsidRPr="003668E3" w:rsidRDefault="003668E3" w:rsidP="003668E3">
                  <w:pPr>
                    <w:widowControl w:val="0"/>
                    <w:autoSpaceDE w:val="0"/>
                    <w:autoSpaceDN w:val="0"/>
                    <w:adjustRightInd w:val="0"/>
                    <w:jc w:val="center"/>
                  </w:pPr>
                  <w:r w:rsidRPr="003668E3">
                    <w:t>68</w:t>
                  </w:r>
                </w:p>
              </w:tc>
            </w:tr>
            <w:tr w:rsidR="003668E3" w:rsidRPr="003668E3" w:rsidTr="00343ABA">
              <w:trPr>
                <w:trHeight w:val="242"/>
                <w:jc w:val="center"/>
              </w:trPr>
              <w:tc>
                <w:tcPr>
                  <w:tcW w:w="2047" w:type="dxa"/>
                  <w:vMerge/>
                  <w:vAlign w:val="center"/>
                  <w:hideMark/>
                </w:tcPr>
                <w:p w:rsidR="003668E3" w:rsidRPr="003668E3" w:rsidRDefault="003668E3" w:rsidP="003668E3"/>
              </w:tc>
              <w:tc>
                <w:tcPr>
                  <w:tcW w:w="1984" w:type="dxa"/>
                  <w:hideMark/>
                </w:tcPr>
                <w:p w:rsidR="003668E3" w:rsidRPr="003668E3" w:rsidRDefault="003668E3" w:rsidP="003668E3">
                  <w:pPr>
                    <w:widowControl w:val="0"/>
                    <w:autoSpaceDE w:val="0"/>
                    <w:autoSpaceDN w:val="0"/>
                    <w:adjustRightInd w:val="0"/>
                    <w:jc w:val="both"/>
                  </w:pPr>
                  <w:r w:rsidRPr="003668E3">
                    <w:t>Литература</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204</w:t>
                  </w:r>
                </w:p>
              </w:tc>
              <w:tc>
                <w:tcPr>
                  <w:tcW w:w="850" w:type="dxa"/>
                  <w:vAlign w:val="center"/>
                </w:tcPr>
                <w:p w:rsidR="003668E3" w:rsidRPr="003668E3" w:rsidRDefault="003668E3" w:rsidP="003668E3">
                  <w:pPr>
                    <w:widowControl w:val="0"/>
                    <w:autoSpaceDE w:val="0"/>
                    <w:autoSpaceDN w:val="0"/>
                    <w:adjustRightInd w:val="0"/>
                    <w:jc w:val="center"/>
                  </w:pPr>
                  <w:r w:rsidRPr="003668E3">
                    <w:t>3</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102</w:t>
                  </w:r>
                </w:p>
              </w:tc>
              <w:tc>
                <w:tcPr>
                  <w:tcW w:w="899" w:type="dxa"/>
                </w:tcPr>
                <w:p w:rsidR="003668E3" w:rsidRPr="003668E3" w:rsidRDefault="003668E3" w:rsidP="003668E3">
                  <w:pPr>
                    <w:widowControl w:val="0"/>
                    <w:autoSpaceDE w:val="0"/>
                    <w:autoSpaceDN w:val="0"/>
                    <w:adjustRightInd w:val="0"/>
                    <w:jc w:val="center"/>
                  </w:pPr>
                  <w:r w:rsidRPr="003668E3">
                    <w:t>3</w:t>
                  </w:r>
                </w:p>
              </w:tc>
              <w:tc>
                <w:tcPr>
                  <w:tcW w:w="850" w:type="dxa"/>
                </w:tcPr>
                <w:p w:rsidR="003668E3" w:rsidRPr="003668E3" w:rsidRDefault="003668E3" w:rsidP="003668E3">
                  <w:pPr>
                    <w:widowControl w:val="0"/>
                    <w:autoSpaceDE w:val="0"/>
                    <w:autoSpaceDN w:val="0"/>
                    <w:adjustRightInd w:val="0"/>
                    <w:jc w:val="center"/>
                  </w:pPr>
                  <w:r w:rsidRPr="003668E3">
                    <w:t>102</w:t>
                  </w:r>
                </w:p>
              </w:tc>
            </w:tr>
            <w:tr w:rsidR="003668E3" w:rsidRPr="003668E3" w:rsidTr="00343ABA">
              <w:trPr>
                <w:trHeight w:val="303"/>
                <w:jc w:val="center"/>
              </w:trPr>
              <w:tc>
                <w:tcPr>
                  <w:tcW w:w="2047" w:type="dxa"/>
                  <w:vMerge w:val="restart"/>
                  <w:vAlign w:val="center"/>
                  <w:hideMark/>
                </w:tcPr>
                <w:p w:rsidR="003668E3" w:rsidRPr="003668E3" w:rsidRDefault="003668E3" w:rsidP="003668E3">
                  <w:pPr>
                    <w:widowControl w:val="0"/>
                    <w:autoSpaceDE w:val="0"/>
                    <w:autoSpaceDN w:val="0"/>
                    <w:adjustRightInd w:val="0"/>
                  </w:pPr>
                  <w:r w:rsidRPr="003668E3">
                    <w:t>Родной язык и родная литература</w:t>
                  </w:r>
                </w:p>
              </w:tc>
              <w:tc>
                <w:tcPr>
                  <w:tcW w:w="1984" w:type="dxa"/>
                  <w:hideMark/>
                </w:tcPr>
                <w:p w:rsidR="003668E3" w:rsidRPr="003668E3" w:rsidRDefault="003668E3" w:rsidP="00771624">
                  <w:pPr>
                    <w:widowControl w:val="0"/>
                    <w:autoSpaceDE w:val="0"/>
                    <w:autoSpaceDN w:val="0"/>
                    <w:adjustRightInd w:val="0"/>
                  </w:pPr>
                  <w:r w:rsidRPr="003668E3">
                    <w:t>Родной язык</w:t>
                  </w:r>
                  <w:r w:rsidR="00771624">
                    <w:t xml:space="preserve"> и (или) Государственный (башкирский) язык Республики Башкортостан</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6E23C6" w:rsidP="003668E3">
                  <w:pPr>
                    <w:widowControl w:val="0"/>
                    <w:autoSpaceDE w:val="0"/>
                    <w:autoSpaceDN w:val="0"/>
                    <w:adjustRightInd w:val="0"/>
                    <w:jc w:val="center"/>
                  </w:pPr>
                  <w:r>
                    <w:t>68</w:t>
                  </w:r>
                </w:p>
              </w:tc>
              <w:tc>
                <w:tcPr>
                  <w:tcW w:w="850" w:type="dxa"/>
                  <w:vAlign w:val="center"/>
                </w:tcPr>
                <w:p w:rsidR="003668E3" w:rsidRPr="003668E3" w:rsidRDefault="00771624" w:rsidP="003668E3">
                  <w:pPr>
                    <w:widowControl w:val="0"/>
                    <w:autoSpaceDE w:val="0"/>
                    <w:autoSpaceDN w:val="0"/>
                    <w:adjustRightInd w:val="0"/>
                    <w:jc w:val="center"/>
                  </w:pPr>
                  <w:r>
                    <w:t>1</w:t>
                  </w:r>
                </w:p>
              </w:tc>
              <w:tc>
                <w:tcPr>
                  <w:tcW w:w="803" w:type="dxa"/>
                  <w:gridSpan w:val="2"/>
                  <w:vAlign w:val="center"/>
                </w:tcPr>
                <w:p w:rsidR="003668E3" w:rsidRPr="003668E3" w:rsidRDefault="006E23C6" w:rsidP="003668E3">
                  <w:pPr>
                    <w:widowControl w:val="0"/>
                    <w:autoSpaceDE w:val="0"/>
                    <w:autoSpaceDN w:val="0"/>
                    <w:adjustRightInd w:val="0"/>
                    <w:jc w:val="center"/>
                  </w:pPr>
                  <w:r>
                    <w:t>34</w:t>
                  </w:r>
                </w:p>
              </w:tc>
              <w:tc>
                <w:tcPr>
                  <w:tcW w:w="899" w:type="dxa"/>
                </w:tcPr>
                <w:p w:rsidR="003668E3" w:rsidRPr="003668E3" w:rsidRDefault="003668E3" w:rsidP="003668E3">
                  <w:pPr>
                    <w:widowControl w:val="0"/>
                    <w:autoSpaceDE w:val="0"/>
                    <w:autoSpaceDN w:val="0"/>
                    <w:adjustRightInd w:val="0"/>
                    <w:jc w:val="center"/>
                  </w:pPr>
                  <w:r w:rsidRPr="003668E3">
                    <w:t>1</w:t>
                  </w:r>
                </w:p>
              </w:tc>
              <w:tc>
                <w:tcPr>
                  <w:tcW w:w="850" w:type="dxa"/>
                </w:tcPr>
                <w:p w:rsidR="003668E3" w:rsidRPr="003668E3" w:rsidRDefault="003668E3" w:rsidP="003668E3">
                  <w:r w:rsidRPr="003668E3">
                    <w:t xml:space="preserve">    34</w:t>
                  </w:r>
                </w:p>
              </w:tc>
            </w:tr>
            <w:tr w:rsidR="003668E3" w:rsidRPr="003668E3" w:rsidTr="00343ABA">
              <w:trPr>
                <w:trHeight w:val="303"/>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ind w:right="-116"/>
                  </w:pPr>
                  <w:r w:rsidRPr="003668E3">
                    <w:t>Родная литература</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6E23C6" w:rsidP="003668E3">
                  <w:pPr>
                    <w:widowControl w:val="0"/>
                    <w:autoSpaceDE w:val="0"/>
                    <w:autoSpaceDN w:val="0"/>
                    <w:adjustRightInd w:val="0"/>
                    <w:jc w:val="center"/>
                  </w:pPr>
                  <w:r>
                    <w:t>68</w:t>
                  </w:r>
                </w:p>
              </w:tc>
              <w:tc>
                <w:tcPr>
                  <w:tcW w:w="850" w:type="dxa"/>
                  <w:vAlign w:val="center"/>
                </w:tcPr>
                <w:p w:rsidR="003668E3" w:rsidRPr="003668E3" w:rsidRDefault="006E23C6" w:rsidP="003668E3">
                  <w:pPr>
                    <w:widowControl w:val="0"/>
                    <w:autoSpaceDE w:val="0"/>
                    <w:autoSpaceDN w:val="0"/>
                    <w:adjustRightInd w:val="0"/>
                    <w:jc w:val="center"/>
                  </w:pPr>
                  <w:r>
                    <w:t>1</w:t>
                  </w:r>
                  <w:r w:rsidR="006C5252">
                    <w:t>*</w:t>
                  </w:r>
                </w:p>
              </w:tc>
              <w:tc>
                <w:tcPr>
                  <w:tcW w:w="803" w:type="dxa"/>
                  <w:gridSpan w:val="2"/>
                  <w:vAlign w:val="center"/>
                </w:tcPr>
                <w:p w:rsidR="003668E3" w:rsidRPr="003668E3" w:rsidRDefault="006E23C6" w:rsidP="003668E3">
                  <w:pPr>
                    <w:widowControl w:val="0"/>
                    <w:autoSpaceDE w:val="0"/>
                    <w:autoSpaceDN w:val="0"/>
                    <w:adjustRightInd w:val="0"/>
                    <w:jc w:val="center"/>
                  </w:pPr>
                  <w:r>
                    <w:t>34</w:t>
                  </w:r>
                </w:p>
              </w:tc>
              <w:tc>
                <w:tcPr>
                  <w:tcW w:w="899" w:type="dxa"/>
                </w:tcPr>
                <w:p w:rsidR="003668E3" w:rsidRPr="003668E3" w:rsidRDefault="006E23C6" w:rsidP="003668E3">
                  <w:pPr>
                    <w:widowControl w:val="0"/>
                    <w:autoSpaceDE w:val="0"/>
                    <w:autoSpaceDN w:val="0"/>
                    <w:adjustRightInd w:val="0"/>
                    <w:jc w:val="center"/>
                  </w:pPr>
                  <w:r>
                    <w:t>1</w:t>
                  </w:r>
                </w:p>
              </w:tc>
              <w:tc>
                <w:tcPr>
                  <w:tcW w:w="850" w:type="dxa"/>
                </w:tcPr>
                <w:p w:rsidR="003668E3" w:rsidRPr="003668E3" w:rsidRDefault="006E23C6" w:rsidP="003668E3">
                  <w:pPr>
                    <w:widowControl w:val="0"/>
                    <w:autoSpaceDE w:val="0"/>
                    <w:autoSpaceDN w:val="0"/>
                    <w:adjustRightInd w:val="0"/>
                    <w:jc w:val="center"/>
                  </w:pPr>
                  <w:r>
                    <w:t>34</w:t>
                  </w:r>
                </w:p>
              </w:tc>
            </w:tr>
            <w:tr w:rsidR="003668E3" w:rsidRPr="003668E3" w:rsidTr="00343ABA">
              <w:trPr>
                <w:trHeight w:val="323"/>
                <w:jc w:val="center"/>
              </w:trPr>
              <w:tc>
                <w:tcPr>
                  <w:tcW w:w="2047" w:type="dxa"/>
                  <w:vAlign w:val="center"/>
                </w:tcPr>
                <w:p w:rsidR="003668E3" w:rsidRPr="003668E3" w:rsidRDefault="003668E3" w:rsidP="003668E3">
                  <w:pPr>
                    <w:widowControl w:val="0"/>
                    <w:autoSpaceDE w:val="0"/>
                    <w:autoSpaceDN w:val="0"/>
                    <w:adjustRightInd w:val="0"/>
                  </w:pPr>
                  <w:r w:rsidRPr="003668E3">
                    <w:t>Иностранные языки</w:t>
                  </w:r>
                </w:p>
              </w:tc>
              <w:tc>
                <w:tcPr>
                  <w:tcW w:w="1984" w:type="dxa"/>
                </w:tcPr>
                <w:p w:rsidR="003668E3" w:rsidRPr="003668E3" w:rsidRDefault="003668E3" w:rsidP="003668E3">
                  <w:pPr>
                    <w:widowControl w:val="0"/>
                    <w:autoSpaceDE w:val="0"/>
                    <w:autoSpaceDN w:val="0"/>
                    <w:adjustRightInd w:val="0"/>
                    <w:rPr>
                      <w:b/>
                      <w:highlight w:val="yellow"/>
                    </w:rPr>
                  </w:pPr>
                  <w:r w:rsidRPr="003668E3">
                    <w:t>Иностранный язык</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204</w:t>
                  </w:r>
                </w:p>
              </w:tc>
              <w:tc>
                <w:tcPr>
                  <w:tcW w:w="850" w:type="dxa"/>
                  <w:vAlign w:val="center"/>
                </w:tcPr>
                <w:p w:rsidR="003668E3" w:rsidRPr="003668E3" w:rsidRDefault="003668E3" w:rsidP="003668E3">
                  <w:pPr>
                    <w:widowControl w:val="0"/>
                    <w:autoSpaceDE w:val="0"/>
                    <w:autoSpaceDN w:val="0"/>
                    <w:adjustRightInd w:val="0"/>
                    <w:jc w:val="center"/>
                  </w:pPr>
                  <w:r w:rsidRPr="003668E3">
                    <w:t>3</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102</w:t>
                  </w:r>
                </w:p>
              </w:tc>
              <w:tc>
                <w:tcPr>
                  <w:tcW w:w="899" w:type="dxa"/>
                </w:tcPr>
                <w:p w:rsidR="003668E3" w:rsidRPr="003668E3" w:rsidRDefault="003668E3" w:rsidP="003668E3">
                  <w:pPr>
                    <w:widowControl w:val="0"/>
                    <w:autoSpaceDE w:val="0"/>
                    <w:autoSpaceDN w:val="0"/>
                    <w:adjustRightInd w:val="0"/>
                    <w:jc w:val="center"/>
                  </w:pPr>
                  <w:r w:rsidRPr="003668E3">
                    <w:t>3</w:t>
                  </w:r>
                </w:p>
              </w:tc>
              <w:tc>
                <w:tcPr>
                  <w:tcW w:w="850" w:type="dxa"/>
                </w:tcPr>
                <w:p w:rsidR="003668E3" w:rsidRPr="003668E3" w:rsidRDefault="003668E3" w:rsidP="003668E3">
                  <w:pPr>
                    <w:widowControl w:val="0"/>
                    <w:autoSpaceDE w:val="0"/>
                    <w:autoSpaceDN w:val="0"/>
                    <w:adjustRightInd w:val="0"/>
                    <w:jc w:val="center"/>
                  </w:pPr>
                  <w:r w:rsidRPr="003668E3">
                    <w:t>102</w:t>
                  </w:r>
                </w:p>
              </w:tc>
            </w:tr>
            <w:tr w:rsidR="003668E3" w:rsidRPr="003668E3" w:rsidTr="00343ABA">
              <w:trPr>
                <w:trHeight w:val="323"/>
                <w:jc w:val="center"/>
              </w:trPr>
              <w:tc>
                <w:tcPr>
                  <w:tcW w:w="2047" w:type="dxa"/>
                  <w:vMerge w:val="restart"/>
                  <w:vAlign w:val="center"/>
                </w:tcPr>
                <w:p w:rsidR="003668E3" w:rsidRPr="003668E3" w:rsidRDefault="003668E3" w:rsidP="003668E3">
                  <w:pPr>
                    <w:widowControl w:val="0"/>
                    <w:autoSpaceDE w:val="0"/>
                    <w:autoSpaceDN w:val="0"/>
                    <w:adjustRightInd w:val="0"/>
                  </w:pPr>
                  <w:r w:rsidRPr="003668E3">
                    <w:t>Математика и информатика</w:t>
                  </w:r>
                </w:p>
              </w:tc>
              <w:tc>
                <w:tcPr>
                  <w:tcW w:w="1984" w:type="dxa"/>
                </w:tcPr>
                <w:p w:rsidR="003668E3" w:rsidRPr="003668E3" w:rsidRDefault="003668E3" w:rsidP="003668E3">
                  <w:pPr>
                    <w:widowControl w:val="0"/>
                    <w:autoSpaceDE w:val="0"/>
                    <w:autoSpaceDN w:val="0"/>
                    <w:adjustRightInd w:val="0"/>
                  </w:pPr>
                  <w:r w:rsidRPr="003668E3">
                    <w:t>Алгебра и начала математического анализа</w:t>
                  </w:r>
                </w:p>
              </w:tc>
              <w:tc>
                <w:tcPr>
                  <w:tcW w:w="709" w:type="dxa"/>
                  <w:vAlign w:val="center"/>
                </w:tcPr>
                <w:p w:rsidR="003668E3" w:rsidRPr="003668E3" w:rsidRDefault="003668E3" w:rsidP="003668E3">
                  <w:pPr>
                    <w:widowControl w:val="0"/>
                    <w:autoSpaceDE w:val="0"/>
                    <w:autoSpaceDN w:val="0"/>
                    <w:adjustRightInd w:val="0"/>
                    <w:jc w:val="center"/>
                  </w:pPr>
                  <w:r w:rsidRPr="003668E3">
                    <w:t>У</w:t>
                  </w:r>
                </w:p>
              </w:tc>
              <w:tc>
                <w:tcPr>
                  <w:tcW w:w="1134" w:type="dxa"/>
                </w:tcPr>
                <w:p w:rsidR="003668E3" w:rsidRPr="003668E3" w:rsidRDefault="003668E3" w:rsidP="003668E3">
                  <w:pPr>
                    <w:widowControl w:val="0"/>
                    <w:autoSpaceDE w:val="0"/>
                    <w:autoSpaceDN w:val="0"/>
                    <w:adjustRightInd w:val="0"/>
                    <w:jc w:val="center"/>
                  </w:pPr>
                  <w:r w:rsidRPr="003668E3">
                    <w:t>272</w:t>
                  </w:r>
                </w:p>
              </w:tc>
              <w:tc>
                <w:tcPr>
                  <w:tcW w:w="850" w:type="dxa"/>
                  <w:vAlign w:val="center"/>
                </w:tcPr>
                <w:p w:rsidR="003668E3" w:rsidRPr="003668E3" w:rsidRDefault="003668E3" w:rsidP="003668E3">
                  <w:pPr>
                    <w:widowControl w:val="0"/>
                    <w:autoSpaceDE w:val="0"/>
                    <w:autoSpaceDN w:val="0"/>
                    <w:adjustRightInd w:val="0"/>
                    <w:jc w:val="center"/>
                  </w:pPr>
                  <w:r w:rsidRPr="003668E3">
                    <w:t>4</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136</w:t>
                  </w:r>
                </w:p>
              </w:tc>
              <w:tc>
                <w:tcPr>
                  <w:tcW w:w="899" w:type="dxa"/>
                </w:tcPr>
                <w:p w:rsidR="003668E3" w:rsidRPr="003668E3" w:rsidRDefault="003668E3" w:rsidP="003668E3">
                  <w:pPr>
                    <w:widowControl w:val="0"/>
                    <w:autoSpaceDE w:val="0"/>
                    <w:autoSpaceDN w:val="0"/>
                    <w:adjustRightInd w:val="0"/>
                    <w:jc w:val="center"/>
                  </w:pPr>
                  <w:r w:rsidRPr="003668E3">
                    <w:t>4</w:t>
                  </w:r>
                </w:p>
              </w:tc>
              <w:tc>
                <w:tcPr>
                  <w:tcW w:w="850" w:type="dxa"/>
                </w:tcPr>
                <w:p w:rsidR="003668E3" w:rsidRPr="003668E3" w:rsidRDefault="003668E3" w:rsidP="003668E3">
                  <w:pPr>
                    <w:widowControl w:val="0"/>
                    <w:autoSpaceDE w:val="0"/>
                    <w:autoSpaceDN w:val="0"/>
                    <w:adjustRightInd w:val="0"/>
                    <w:jc w:val="center"/>
                  </w:pPr>
                  <w:r w:rsidRPr="003668E3">
                    <w:t>136</w:t>
                  </w:r>
                </w:p>
              </w:tc>
            </w:tr>
            <w:tr w:rsidR="003668E3" w:rsidRPr="003668E3" w:rsidTr="00343ABA">
              <w:trPr>
                <w:trHeight w:val="323"/>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pPr>
                  <w:r w:rsidRPr="003668E3">
                    <w:t>Геометрия</w:t>
                  </w:r>
                </w:p>
              </w:tc>
              <w:tc>
                <w:tcPr>
                  <w:tcW w:w="709" w:type="dxa"/>
                  <w:vAlign w:val="center"/>
                </w:tcPr>
                <w:p w:rsidR="003668E3" w:rsidRPr="003668E3" w:rsidRDefault="003668E3" w:rsidP="003668E3">
                  <w:pPr>
                    <w:widowControl w:val="0"/>
                    <w:autoSpaceDE w:val="0"/>
                    <w:autoSpaceDN w:val="0"/>
                    <w:adjustRightInd w:val="0"/>
                    <w:jc w:val="center"/>
                  </w:pPr>
                  <w:r w:rsidRPr="003668E3">
                    <w:t>У</w:t>
                  </w:r>
                </w:p>
              </w:tc>
              <w:tc>
                <w:tcPr>
                  <w:tcW w:w="1134" w:type="dxa"/>
                </w:tcPr>
                <w:p w:rsidR="003668E3" w:rsidRPr="003668E3" w:rsidRDefault="003668E3" w:rsidP="003668E3">
                  <w:pPr>
                    <w:widowControl w:val="0"/>
                    <w:autoSpaceDE w:val="0"/>
                    <w:autoSpaceDN w:val="0"/>
                    <w:adjustRightInd w:val="0"/>
                    <w:jc w:val="center"/>
                  </w:pPr>
                  <w:r w:rsidRPr="003668E3">
                    <w:t>204</w:t>
                  </w:r>
                </w:p>
              </w:tc>
              <w:tc>
                <w:tcPr>
                  <w:tcW w:w="850" w:type="dxa"/>
                  <w:vAlign w:val="center"/>
                </w:tcPr>
                <w:p w:rsidR="003668E3" w:rsidRPr="003668E3" w:rsidRDefault="003668E3" w:rsidP="003668E3">
                  <w:pPr>
                    <w:widowControl w:val="0"/>
                    <w:autoSpaceDE w:val="0"/>
                    <w:autoSpaceDN w:val="0"/>
                    <w:adjustRightInd w:val="0"/>
                    <w:jc w:val="center"/>
                  </w:pPr>
                  <w:r w:rsidRPr="003668E3">
                    <w:t>3</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102</w:t>
                  </w:r>
                </w:p>
              </w:tc>
              <w:tc>
                <w:tcPr>
                  <w:tcW w:w="899" w:type="dxa"/>
                </w:tcPr>
                <w:p w:rsidR="003668E3" w:rsidRPr="003668E3" w:rsidRDefault="003668E3" w:rsidP="003668E3">
                  <w:pPr>
                    <w:widowControl w:val="0"/>
                    <w:autoSpaceDE w:val="0"/>
                    <w:autoSpaceDN w:val="0"/>
                    <w:adjustRightInd w:val="0"/>
                    <w:jc w:val="center"/>
                  </w:pPr>
                  <w:r w:rsidRPr="003668E3">
                    <w:t>3</w:t>
                  </w:r>
                </w:p>
              </w:tc>
              <w:tc>
                <w:tcPr>
                  <w:tcW w:w="850" w:type="dxa"/>
                </w:tcPr>
                <w:p w:rsidR="003668E3" w:rsidRPr="003668E3" w:rsidRDefault="003668E3" w:rsidP="003668E3">
                  <w:pPr>
                    <w:widowControl w:val="0"/>
                    <w:autoSpaceDE w:val="0"/>
                    <w:autoSpaceDN w:val="0"/>
                    <w:adjustRightInd w:val="0"/>
                    <w:jc w:val="center"/>
                  </w:pPr>
                  <w:r w:rsidRPr="003668E3">
                    <w:t>102</w:t>
                  </w:r>
                </w:p>
              </w:tc>
            </w:tr>
            <w:tr w:rsidR="003668E3" w:rsidRPr="003668E3" w:rsidTr="00343ABA">
              <w:trPr>
                <w:trHeight w:val="323"/>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pPr>
                  <w:r w:rsidRPr="003668E3">
                    <w:t>Вероятность и статистика</w:t>
                  </w:r>
                </w:p>
              </w:tc>
              <w:tc>
                <w:tcPr>
                  <w:tcW w:w="709" w:type="dxa"/>
                  <w:vAlign w:val="center"/>
                </w:tcPr>
                <w:p w:rsidR="003668E3" w:rsidRPr="003668E3" w:rsidRDefault="003668E3" w:rsidP="003668E3">
                  <w:pPr>
                    <w:widowControl w:val="0"/>
                    <w:autoSpaceDE w:val="0"/>
                    <w:autoSpaceDN w:val="0"/>
                    <w:adjustRightInd w:val="0"/>
                    <w:jc w:val="center"/>
                  </w:pPr>
                  <w:r w:rsidRPr="003668E3">
                    <w:t>У</w:t>
                  </w:r>
                </w:p>
              </w:tc>
              <w:tc>
                <w:tcPr>
                  <w:tcW w:w="1134" w:type="dxa"/>
                </w:tcPr>
                <w:p w:rsidR="003668E3" w:rsidRPr="003668E3" w:rsidRDefault="003668E3" w:rsidP="003668E3">
                  <w:pPr>
                    <w:widowControl w:val="0"/>
                    <w:autoSpaceDE w:val="0"/>
                    <w:autoSpaceDN w:val="0"/>
                    <w:adjustRightInd w:val="0"/>
                    <w:jc w:val="center"/>
                  </w:pPr>
                  <w:r w:rsidRPr="003668E3">
                    <w:t>68</w:t>
                  </w:r>
                </w:p>
              </w:tc>
              <w:tc>
                <w:tcPr>
                  <w:tcW w:w="850" w:type="dxa"/>
                  <w:vAlign w:val="center"/>
                </w:tcPr>
                <w:p w:rsidR="003668E3" w:rsidRPr="003668E3" w:rsidRDefault="003668E3" w:rsidP="003668E3">
                  <w:pPr>
                    <w:widowControl w:val="0"/>
                    <w:autoSpaceDE w:val="0"/>
                    <w:autoSpaceDN w:val="0"/>
                    <w:adjustRightInd w:val="0"/>
                    <w:jc w:val="center"/>
                  </w:pPr>
                  <w:r w:rsidRPr="003668E3">
                    <w:t>1</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34</w:t>
                  </w:r>
                </w:p>
              </w:tc>
              <w:tc>
                <w:tcPr>
                  <w:tcW w:w="899" w:type="dxa"/>
                </w:tcPr>
                <w:p w:rsidR="003668E3" w:rsidRPr="003668E3" w:rsidRDefault="003668E3" w:rsidP="003668E3">
                  <w:pPr>
                    <w:widowControl w:val="0"/>
                    <w:autoSpaceDE w:val="0"/>
                    <w:autoSpaceDN w:val="0"/>
                    <w:adjustRightInd w:val="0"/>
                    <w:jc w:val="center"/>
                  </w:pPr>
                  <w:r w:rsidRPr="003668E3">
                    <w:t>1</w:t>
                  </w:r>
                </w:p>
              </w:tc>
              <w:tc>
                <w:tcPr>
                  <w:tcW w:w="850" w:type="dxa"/>
                </w:tcPr>
                <w:p w:rsidR="003668E3" w:rsidRPr="003668E3" w:rsidRDefault="003668E3" w:rsidP="003668E3">
                  <w:pPr>
                    <w:widowControl w:val="0"/>
                    <w:autoSpaceDE w:val="0"/>
                    <w:autoSpaceDN w:val="0"/>
                    <w:adjustRightInd w:val="0"/>
                    <w:jc w:val="center"/>
                  </w:pPr>
                  <w:r w:rsidRPr="003668E3">
                    <w:t>34</w:t>
                  </w:r>
                </w:p>
              </w:tc>
            </w:tr>
            <w:tr w:rsidR="003668E3" w:rsidRPr="003668E3" w:rsidTr="00343ABA">
              <w:trPr>
                <w:trHeight w:val="155"/>
                <w:jc w:val="center"/>
              </w:trPr>
              <w:tc>
                <w:tcPr>
                  <w:tcW w:w="2047" w:type="dxa"/>
                  <w:vMerge/>
                  <w:vAlign w:val="center"/>
                  <w:hideMark/>
                </w:tcPr>
                <w:p w:rsidR="003668E3" w:rsidRPr="003668E3" w:rsidRDefault="003668E3" w:rsidP="003668E3">
                  <w:pPr>
                    <w:widowControl w:val="0"/>
                    <w:autoSpaceDE w:val="0"/>
                    <w:autoSpaceDN w:val="0"/>
                    <w:adjustRightInd w:val="0"/>
                  </w:pPr>
                </w:p>
              </w:tc>
              <w:tc>
                <w:tcPr>
                  <w:tcW w:w="1984" w:type="dxa"/>
                  <w:hideMark/>
                </w:tcPr>
                <w:p w:rsidR="003668E3" w:rsidRPr="003668E3" w:rsidRDefault="003668E3" w:rsidP="003668E3">
                  <w:pPr>
                    <w:widowControl w:val="0"/>
                    <w:autoSpaceDE w:val="0"/>
                    <w:autoSpaceDN w:val="0"/>
                    <w:adjustRightInd w:val="0"/>
                  </w:pPr>
                  <w:r w:rsidRPr="003668E3">
                    <w:t>Информатика</w:t>
                  </w:r>
                </w:p>
              </w:tc>
              <w:tc>
                <w:tcPr>
                  <w:tcW w:w="709" w:type="dxa"/>
                  <w:vAlign w:val="center"/>
                </w:tcPr>
                <w:p w:rsidR="003668E3" w:rsidRPr="003668E3" w:rsidRDefault="003668E3" w:rsidP="003668E3">
                  <w:pPr>
                    <w:widowControl w:val="0"/>
                    <w:autoSpaceDE w:val="0"/>
                    <w:autoSpaceDN w:val="0"/>
                    <w:adjustRightInd w:val="0"/>
                    <w:jc w:val="center"/>
                  </w:pPr>
                  <w:r w:rsidRPr="003668E3">
                    <w:t>У</w:t>
                  </w:r>
                </w:p>
              </w:tc>
              <w:tc>
                <w:tcPr>
                  <w:tcW w:w="1134" w:type="dxa"/>
                </w:tcPr>
                <w:p w:rsidR="003668E3" w:rsidRPr="003668E3" w:rsidRDefault="003668E3" w:rsidP="003668E3">
                  <w:pPr>
                    <w:widowControl w:val="0"/>
                    <w:autoSpaceDE w:val="0"/>
                    <w:autoSpaceDN w:val="0"/>
                    <w:adjustRightInd w:val="0"/>
                    <w:jc w:val="center"/>
                  </w:pPr>
                  <w:r w:rsidRPr="003668E3">
                    <w:t>272</w:t>
                  </w:r>
                </w:p>
              </w:tc>
              <w:tc>
                <w:tcPr>
                  <w:tcW w:w="850" w:type="dxa"/>
                  <w:vAlign w:val="center"/>
                </w:tcPr>
                <w:p w:rsidR="003668E3" w:rsidRPr="003668E3" w:rsidRDefault="003668E3" w:rsidP="003668E3">
                  <w:pPr>
                    <w:widowControl w:val="0"/>
                    <w:autoSpaceDE w:val="0"/>
                    <w:autoSpaceDN w:val="0"/>
                    <w:adjustRightInd w:val="0"/>
                    <w:jc w:val="center"/>
                  </w:pPr>
                  <w:r w:rsidRPr="003668E3">
                    <w:t>4</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136</w:t>
                  </w:r>
                </w:p>
              </w:tc>
              <w:tc>
                <w:tcPr>
                  <w:tcW w:w="899" w:type="dxa"/>
                </w:tcPr>
                <w:p w:rsidR="003668E3" w:rsidRPr="003668E3" w:rsidRDefault="003668E3" w:rsidP="003668E3">
                  <w:pPr>
                    <w:widowControl w:val="0"/>
                    <w:autoSpaceDE w:val="0"/>
                    <w:autoSpaceDN w:val="0"/>
                    <w:adjustRightInd w:val="0"/>
                    <w:jc w:val="center"/>
                  </w:pPr>
                  <w:r w:rsidRPr="003668E3">
                    <w:t>4</w:t>
                  </w:r>
                </w:p>
              </w:tc>
              <w:tc>
                <w:tcPr>
                  <w:tcW w:w="850" w:type="dxa"/>
                </w:tcPr>
                <w:p w:rsidR="003668E3" w:rsidRPr="003668E3" w:rsidRDefault="003668E3" w:rsidP="003668E3">
                  <w:pPr>
                    <w:widowControl w:val="0"/>
                    <w:autoSpaceDE w:val="0"/>
                    <w:autoSpaceDN w:val="0"/>
                    <w:adjustRightInd w:val="0"/>
                    <w:jc w:val="center"/>
                  </w:pPr>
                  <w:r w:rsidRPr="003668E3">
                    <w:t>136</w:t>
                  </w:r>
                </w:p>
              </w:tc>
            </w:tr>
            <w:tr w:rsidR="003668E3" w:rsidRPr="003668E3" w:rsidTr="00343ABA">
              <w:trPr>
                <w:trHeight w:val="267"/>
                <w:jc w:val="center"/>
              </w:trPr>
              <w:tc>
                <w:tcPr>
                  <w:tcW w:w="2047" w:type="dxa"/>
                  <w:vMerge w:val="restart"/>
                  <w:vAlign w:val="center"/>
                </w:tcPr>
                <w:p w:rsidR="003668E3" w:rsidRPr="003668E3" w:rsidRDefault="003668E3" w:rsidP="003668E3">
                  <w:pPr>
                    <w:widowControl w:val="0"/>
                    <w:autoSpaceDE w:val="0"/>
                    <w:autoSpaceDN w:val="0"/>
                    <w:adjustRightInd w:val="0"/>
                  </w:pPr>
                  <w:r w:rsidRPr="003668E3">
                    <w:t>Естественно-научные предметы</w:t>
                  </w:r>
                </w:p>
              </w:tc>
              <w:tc>
                <w:tcPr>
                  <w:tcW w:w="1984" w:type="dxa"/>
                </w:tcPr>
                <w:p w:rsidR="003668E3" w:rsidRPr="003668E3" w:rsidRDefault="003668E3" w:rsidP="003668E3">
                  <w:pPr>
                    <w:widowControl w:val="0"/>
                    <w:autoSpaceDE w:val="0"/>
                    <w:autoSpaceDN w:val="0"/>
                    <w:adjustRightInd w:val="0"/>
                    <w:jc w:val="both"/>
                  </w:pPr>
                  <w:r w:rsidRPr="003668E3">
                    <w:t xml:space="preserve">Физика </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136</w:t>
                  </w:r>
                </w:p>
              </w:tc>
              <w:tc>
                <w:tcPr>
                  <w:tcW w:w="850" w:type="dxa"/>
                  <w:vAlign w:val="center"/>
                </w:tcPr>
                <w:p w:rsidR="003668E3" w:rsidRPr="003668E3" w:rsidRDefault="003668E3" w:rsidP="003668E3">
                  <w:pPr>
                    <w:widowControl w:val="0"/>
                    <w:autoSpaceDE w:val="0"/>
                    <w:autoSpaceDN w:val="0"/>
                    <w:adjustRightInd w:val="0"/>
                    <w:jc w:val="center"/>
                  </w:pPr>
                  <w:r w:rsidRPr="003668E3">
                    <w:t>2</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68</w:t>
                  </w:r>
                </w:p>
              </w:tc>
              <w:tc>
                <w:tcPr>
                  <w:tcW w:w="899" w:type="dxa"/>
                </w:tcPr>
                <w:p w:rsidR="003668E3" w:rsidRPr="003668E3" w:rsidRDefault="003668E3" w:rsidP="003668E3">
                  <w:pPr>
                    <w:widowControl w:val="0"/>
                    <w:autoSpaceDE w:val="0"/>
                    <w:autoSpaceDN w:val="0"/>
                    <w:adjustRightInd w:val="0"/>
                    <w:jc w:val="center"/>
                  </w:pPr>
                  <w:r w:rsidRPr="003668E3">
                    <w:t>2</w:t>
                  </w:r>
                </w:p>
              </w:tc>
              <w:tc>
                <w:tcPr>
                  <w:tcW w:w="850" w:type="dxa"/>
                </w:tcPr>
                <w:p w:rsidR="003668E3" w:rsidRPr="003668E3" w:rsidRDefault="003668E3" w:rsidP="003668E3">
                  <w:pPr>
                    <w:widowControl w:val="0"/>
                    <w:autoSpaceDE w:val="0"/>
                    <w:autoSpaceDN w:val="0"/>
                    <w:adjustRightInd w:val="0"/>
                    <w:jc w:val="center"/>
                  </w:pPr>
                  <w:r w:rsidRPr="003668E3">
                    <w:t>68</w:t>
                  </w:r>
                </w:p>
              </w:tc>
            </w:tr>
            <w:tr w:rsidR="003668E3" w:rsidRPr="003668E3" w:rsidTr="00343ABA">
              <w:trPr>
                <w:trHeight w:val="267"/>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jc w:val="both"/>
                  </w:pPr>
                  <w:r w:rsidRPr="003668E3">
                    <w:t>Химия</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68</w:t>
                  </w:r>
                </w:p>
              </w:tc>
              <w:tc>
                <w:tcPr>
                  <w:tcW w:w="850" w:type="dxa"/>
                  <w:vAlign w:val="center"/>
                </w:tcPr>
                <w:p w:rsidR="003668E3" w:rsidRPr="003668E3" w:rsidRDefault="003668E3" w:rsidP="003668E3">
                  <w:pPr>
                    <w:widowControl w:val="0"/>
                    <w:autoSpaceDE w:val="0"/>
                    <w:autoSpaceDN w:val="0"/>
                    <w:adjustRightInd w:val="0"/>
                    <w:jc w:val="center"/>
                  </w:pPr>
                  <w:r w:rsidRPr="003668E3">
                    <w:t>1</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34</w:t>
                  </w:r>
                </w:p>
              </w:tc>
              <w:tc>
                <w:tcPr>
                  <w:tcW w:w="899" w:type="dxa"/>
                </w:tcPr>
                <w:p w:rsidR="003668E3" w:rsidRPr="003668E3" w:rsidRDefault="003668E3" w:rsidP="003668E3">
                  <w:pPr>
                    <w:widowControl w:val="0"/>
                    <w:autoSpaceDE w:val="0"/>
                    <w:autoSpaceDN w:val="0"/>
                    <w:adjustRightInd w:val="0"/>
                    <w:jc w:val="center"/>
                  </w:pPr>
                  <w:r w:rsidRPr="003668E3">
                    <w:t>1</w:t>
                  </w:r>
                </w:p>
              </w:tc>
              <w:tc>
                <w:tcPr>
                  <w:tcW w:w="850" w:type="dxa"/>
                </w:tcPr>
                <w:p w:rsidR="003668E3" w:rsidRPr="003668E3" w:rsidRDefault="003668E3" w:rsidP="003668E3">
                  <w:pPr>
                    <w:widowControl w:val="0"/>
                    <w:autoSpaceDE w:val="0"/>
                    <w:autoSpaceDN w:val="0"/>
                    <w:adjustRightInd w:val="0"/>
                    <w:jc w:val="center"/>
                  </w:pPr>
                  <w:r w:rsidRPr="003668E3">
                    <w:t>34</w:t>
                  </w:r>
                </w:p>
              </w:tc>
            </w:tr>
            <w:tr w:rsidR="003668E3" w:rsidRPr="003668E3" w:rsidTr="00343ABA">
              <w:trPr>
                <w:trHeight w:val="267"/>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jc w:val="both"/>
                  </w:pPr>
                  <w:r w:rsidRPr="003668E3">
                    <w:t xml:space="preserve">Биология </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68</w:t>
                  </w:r>
                </w:p>
              </w:tc>
              <w:tc>
                <w:tcPr>
                  <w:tcW w:w="850" w:type="dxa"/>
                  <w:vAlign w:val="center"/>
                </w:tcPr>
                <w:p w:rsidR="003668E3" w:rsidRPr="003668E3" w:rsidRDefault="003668E3" w:rsidP="003668E3">
                  <w:pPr>
                    <w:widowControl w:val="0"/>
                    <w:autoSpaceDE w:val="0"/>
                    <w:autoSpaceDN w:val="0"/>
                    <w:adjustRightInd w:val="0"/>
                    <w:jc w:val="center"/>
                  </w:pPr>
                  <w:r w:rsidRPr="003668E3">
                    <w:t>1</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34</w:t>
                  </w:r>
                </w:p>
              </w:tc>
              <w:tc>
                <w:tcPr>
                  <w:tcW w:w="899" w:type="dxa"/>
                </w:tcPr>
                <w:p w:rsidR="003668E3" w:rsidRPr="003668E3" w:rsidRDefault="003668E3" w:rsidP="003668E3">
                  <w:pPr>
                    <w:widowControl w:val="0"/>
                    <w:autoSpaceDE w:val="0"/>
                    <w:autoSpaceDN w:val="0"/>
                    <w:adjustRightInd w:val="0"/>
                    <w:jc w:val="center"/>
                  </w:pPr>
                  <w:r w:rsidRPr="003668E3">
                    <w:t>1</w:t>
                  </w:r>
                </w:p>
              </w:tc>
              <w:tc>
                <w:tcPr>
                  <w:tcW w:w="850" w:type="dxa"/>
                </w:tcPr>
                <w:p w:rsidR="003668E3" w:rsidRPr="003668E3" w:rsidRDefault="003668E3" w:rsidP="003668E3">
                  <w:pPr>
                    <w:widowControl w:val="0"/>
                    <w:autoSpaceDE w:val="0"/>
                    <w:autoSpaceDN w:val="0"/>
                    <w:adjustRightInd w:val="0"/>
                    <w:jc w:val="center"/>
                  </w:pPr>
                  <w:r w:rsidRPr="003668E3">
                    <w:t>34</w:t>
                  </w:r>
                </w:p>
              </w:tc>
            </w:tr>
            <w:tr w:rsidR="003668E3" w:rsidRPr="003668E3" w:rsidTr="00343ABA">
              <w:trPr>
                <w:trHeight w:val="267"/>
                <w:jc w:val="center"/>
              </w:trPr>
              <w:tc>
                <w:tcPr>
                  <w:tcW w:w="2047" w:type="dxa"/>
                  <w:vMerge w:val="restart"/>
                  <w:vAlign w:val="center"/>
                  <w:hideMark/>
                </w:tcPr>
                <w:p w:rsidR="003668E3" w:rsidRPr="003668E3" w:rsidRDefault="003668E3" w:rsidP="003668E3">
                  <w:pPr>
                    <w:widowControl w:val="0"/>
                    <w:autoSpaceDE w:val="0"/>
                    <w:autoSpaceDN w:val="0"/>
                    <w:adjustRightInd w:val="0"/>
                  </w:pPr>
                  <w:r w:rsidRPr="003668E3">
                    <w:t>Общественно-научные предметы</w:t>
                  </w:r>
                </w:p>
              </w:tc>
              <w:tc>
                <w:tcPr>
                  <w:tcW w:w="1984" w:type="dxa"/>
                </w:tcPr>
                <w:p w:rsidR="003668E3" w:rsidRPr="003668E3" w:rsidRDefault="003668E3" w:rsidP="003668E3">
                  <w:pPr>
                    <w:widowControl w:val="0"/>
                    <w:autoSpaceDE w:val="0"/>
                    <w:autoSpaceDN w:val="0"/>
                    <w:adjustRightInd w:val="0"/>
                    <w:jc w:val="both"/>
                  </w:pPr>
                  <w:r w:rsidRPr="003668E3">
                    <w:t xml:space="preserve">История </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136</w:t>
                  </w:r>
                </w:p>
              </w:tc>
              <w:tc>
                <w:tcPr>
                  <w:tcW w:w="850" w:type="dxa"/>
                  <w:vAlign w:val="center"/>
                </w:tcPr>
                <w:p w:rsidR="003668E3" w:rsidRPr="003668E3" w:rsidRDefault="003668E3" w:rsidP="003668E3">
                  <w:pPr>
                    <w:widowControl w:val="0"/>
                    <w:autoSpaceDE w:val="0"/>
                    <w:autoSpaceDN w:val="0"/>
                    <w:adjustRightInd w:val="0"/>
                    <w:jc w:val="center"/>
                  </w:pPr>
                  <w:r w:rsidRPr="003668E3">
                    <w:t>2</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68</w:t>
                  </w:r>
                </w:p>
              </w:tc>
              <w:tc>
                <w:tcPr>
                  <w:tcW w:w="899" w:type="dxa"/>
                </w:tcPr>
                <w:p w:rsidR="003668E3" w:rsidRPr="003668E3" w:rsidRDefault="003668E3" w:rsidP="003668E3">
                  <w:pPr>
                    <w:widowControl w:val="0"/>
                    <w:autoSpaceDE w:val="0"/>
                    <w:autoSpaceDN w:val="0"/>
                    <w:adjustRightInd w:val="0"/>
                    <w:jc w:val="center"/>
                  </w:pPr>
                  <w:r w:rsidRPr="003668E3">
                    <w:t>2</w:t>
                  </w:r>
                </w:p>
              </w:tc>
              <w:tc>
                <w:tcPr>
                  <w:tcW w:w="850" w:type="dxa"/>
                </w:tcPr>
                <w:p w:rsidR="003668E3" w:rsidRPr="003668E3" w:rsidRDefault="003668E3" w:rsidP="003668E3">
                  <w:pPr>
                    <w:widowControl w:val="0"/>
                    <w:autoSpaceDE w:val="0"/>
                    <w:autoSpaceDN w:val="0"/>
                    <w:adjustRightInd w:val="0"/>
                    <w:jc w:val="center"/>
                  </w:pPr>
                  <w:r w:rsidRPr="003668E3">
                    <w:t>68</w:t>
                  </w:r>
                </w:p>
              </w:tc>
            </w:tr>
            <w:tr w:rsidR="003668E3" w:rsidRPr="003668E3" w:rsidTr="00343ABA">
              <w:trPr>
                <w:trHeight w:val="267"/>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jc w:val="both"/>
                  </w:pPr>
                  <w:r w:rsidRPr="003668E3">
                    <w:t>Обществознание</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6C5252" w:rsidP="003668E3">
                  <w:pPr>
                    <w:widowControl w:val="0"/>
                    <w:autoSpaceDE w:val="0"/>
                    <w:autoSpaceDN w:val="0"/>
                    <w:adjustRightInd w:val="0"/>
                    <w:jc w:val="center"/>
                  </w:pPr>
                  <w:r>
                    <w:t>136</w:t>
                  </w:r>
                </w:p>
              </w:tc>
              <w:tc>
                <w:tcPr>
                  <w:tcW w:w="850" w:type="dxa"/>
                  <w:vAlign w:val="center"/>
                </w:tcPr>
                <w:p w:rsidR="003668E3" w:rsidRPr="003668E3" w:rsidRDefault="006C5252" w:rsidP="003668E3">
                  <w:pPr>
                    <w:widowControl w:val="0"/>
                    <w:autoSpaceDE w:val="0"/>
                    <w:autoSpaceDN w:val="0"/>
                    <w:adjustRightInd w:val="0"/>
                    <w:jc w:val="center"/>
                  </w:pPr>
                  <w:r>
                    <w:t>2</w:t>
                  </w:r>
                </w:p>
              </w:tc>
              <w:tc>
                <w:tcPr>
                  <w:tcW w:w="803" w:type="dxa"/>
                  <w:gridSpan w:val="2"/>
                  <w:vAlign w:val="center"/>
                </w:tcPr>
                <w:p w:rsidR="003668E3" w:rsidRPr="003668E3" w:rsidRDefault="006C5252" w:rsidP="003668E3">
                  <w:pPr>
                    <w:widowControl w:val="0"/>
                    <w:autoSpaceDE w:val="0"/>
                    <w:autoSpaceDN w:val="0"/>
                    <w:adjustRightInd w:val="0"/>
                    <w:jc w:val="center"/>
                  </w:pPr>
                  <w:r>
                    <w:t>68</w:t>
                  </w:r>
                </w:p>
              </w:tc>
              <w:tc>
                <w:tcPr>
                  <w:tcW w:w="899" w:type="dxa"/>
                </w:tcPr>
                <w:p w:rsidR="003668E3" w:rsidRPr="003668E3" w:rsidRDefault="006C5252" w:rsidP="003668E3">
                  <w:pPr>
                    <w:widowControl w:val="0"/>
                    <w:autoSpaceDE w:val="0"/>
                    <w:autoSpaceDN w:val="0"/>
                    <w:adjustRightInd w:val="0"/>
                    <w:jc w:val="center"/>
                  </w:pPr>
                  <w:r>
                    <w:t>2</w:t>
                  </w:r>
                </w:p>
              </w:tc>
              <w:tc>
                <w:tcPr>
                  <w:tcW w:w="850" w:type="dxa"/>
                </w:tcPr>
                <w:p w:rsidR="003668E3" w:rsidRPr="003668E3" w:rsidRDefault="006C5252" w:rsidP="003668E3">
                  <w:pPr>
                    <w:widowControl w:val="0"/>
                    <w:autoSpaceDE w:val="0"/>
                    <w:autoSpaceDN w:val="0"/>
                    <w:adjustRightInd w:val="0"/>
                    <w:jc w:val="center"/>
                  </w:pPr>
                  <w:r>
                    <w:t>68</w:t>
                  </w:r>
                </w:p>
              </w:tc>
            </w:tr>
            <w:tr w:rsidR="003668E3" w:rsidRPr="003668E3" w:rsidTr="00343ABA">
              <w:trPr>
                <w:trHeight w:val="267"/>
                <w:jc w:val="center"/>
              </w:trPr>
              <w:tc>
                <w:tcPr>
                  <w:tcW w:w="2047" w:type="dxa"/>
                  <w:vMerge/>
                  <w:vAlign w:val="center"/>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jc w:val="both"/>
                  </w:pPr>
                  <w:r w:rsidRPr="003668E3">
                    <w:t xml:space="preserve">География </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68</w:t>
                  </w:r>
                </w:p>
              </w:tc>
              <w:tc>
                <w:tcPr>
                  <w:tcW w:w="850" w:type="dxa"/>
                  <w:vAlign w:val="center"/>
                </w:tcPr>
                <w:p w:rsidR="003668E3" w:rsidRPr="003668E3" w:rsidRDefault="003668E3" w:rsidP="003668E3">
                  <w:pPr>
                    <w:widowControl w:val="0"/>
                    <w:autoSpaceDE w:val="0"/>
                    <w:autoSpaceDN w:val="0"/>
                    <w:adjustRightInd w:val="0"/>
                    <w:jc w:val="center"/>
                  </w:pPr>
                  <w:r w:rsidRPr="003668E3">
                    <w:t>1</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34</w:t>
                  </w:r>
                </w:p>
              </w:tc>
              <w:tc>
                <w:tcPr>
                  <w:tcW w:w="899" w:type="dxa"/>
                </w:tcPr>
                <w:p w:rsidR="003668E3" w:rsidRPr="003668E3" w:rsidRDefault="003668E3" w:rsidP="003668E3">
                  <w:pPr>
                    <w:widowControl w:val="0"/>
                    <w:autoSpaceDE w:val="0"/>
                    <w:autoSpaceDN w:val="0"/>
                    <w:adjustRightInd w:val="0"/>
                    <w:jc w:val="center"/>
                  </w:pPr>
                  <w:r w:rsidRPr="003668E3">
                    <w:t>1</w:t>
                  </w:r>
                </w:p>
              </w:tc>
              <w:tc>
                <w:tcPr>
                  <w:tcW w:w="850" w:type="dxa"/>
                </w:tcPr>
                <w:p w:rsidR="003668E3" w:rsidRPr="003668E3" w:rsidRDefault="003668E3" w:rsidP="003668E3">
                  <w:pPr>
                    <w:widowControl w:val="0"/>
                    <w:autoSpaceDE w:val="0"/>
                    <w:autoSpaceDN w:val="0"/>
                    <w:adjustRightInd w:val="0"/>
                    <w:jc w:val="center"/>
                  </w:pPr>
                  <w:r w:rsidRPr="003668E3">
                    <w:t>34</w:t>
                  </w:r>
                </w:p>
              </w:tc>
            </w:tr>
            <w:tr w:rsidR="003668E3" w:rsidRPr="003668E3" w:rsidTr="00343ABA">
              <w:trPr>
                <w:trHeight w:val="347"/>
                <w:jc w:val="center"/>
              </w:trPr>
              <w:tc>
                <w:tcPr>
                  <w:tcW w:w="2047" w:type="dxa"/>
                  <w:vMerge w:val="restart"/>
                </w:tcPr>
                <w:p w:rsidR="003668E3" w:rsidRPr="003668E3" w:rsidRDefault="003668E3" w:rsidP="003668E3">
                  <w:pPr>
                    <w:widowControl w:val="0"/>
                    <w:autoSpaceDE w:val="0"/>
                    <w:autoSpaceDN w:val="0"/>
                    <w:adjustRightInd w:val="0"/>
                  </w:pPr>
                  <w:r w:rsidRPr="003668E3">
                    <w:t>Физическая культура, основы безопасности жизнедеятельности</w:t>
                  </w:r>
                </w:p>
              </w:tc>
              <w:tc>
                <w:tcPr>
                  <w:tcW w:w="1984" w:type="dxa"/>
                </w:tcPr>
                <w:p w:rsidR="003668E3" w:rsidRPr="003668E3" w:rsidRDefault="003668E3" w:rsidP="003668E3">
                  <w:pPr>
                    <w:widowControl w:val="0"/>
                    <w:autoSpaceDE w:val="0"/>
                    <w:autoSpaceDN w:val="0"/>
                    <w:adjustRightInd w:val="0"/>
                    <w:jc w:val="both"/>
                  </w:pPr>
                  <w:r w:rsidRPr="003668E3">
                    <w:t>Физическая культура</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68</w:t>
                  </w:r>
                </w:p>
              </w:tc>
              <w:tc>
                <w:tcPr>
                  <w:tcW w:w="850" w:type="dxa"/>
                  <w:vAlign w:val="center"/>
                </w:tcPr>
                <w:p w:rsidR="003668E3" w:rsidRPr="003668E3" w:rsidRDefault="006C5252" w:rsidP="003668E3">
                  <w:pPr>
                    <w:widowControl w:val="0"/>
                    <w:autoSpaceDE w:val="0"/>
                    <w:autoSpaceDN w:val="0"/>
                    <w:adjustRightInd w:val="0"/>
                    <w:jc w:val="center"/>
                  </w:pPr>
                  <w:r>
                    <w:t>1</w:t>
                  </w:r>
                </w:p>
              </w:tc>
              <w:tc>
                <w:tcPr>
                  <w:tcW w:w="803" w:type="dxa"/>
                  <w:gridSpan w:val="2"/>
                  <w:vAlign w:val="center"/>
                </w:tcPr>
                <w:p w:rsidR="003668E3" w:rsidRPr="003668E3" w:rsidRDefault="003668E3" w:rsidP="00343ABA">
                  <w:pPr>
                    <w:widowControl w:val="0"/>
                    <w:autoSpaceDE w:val="0"/>
                    <w:autoSpaceDN w:val="0"/>
                    <w:adjustRightInd w:val="0"/>
                    <w:jc w:val="center"/>
                  </w:pPr>
                  <w:r w:rsidRPr="003668E3">
                    <w:t>34</w:t>
                  </w:r>
                </w:p>
              </w:tc>
              <w:tc>
                <w:tcPr>
                  <w:tcW w:w="899" w:type="dxa"/>
                </w:tcPr>
                <w:p w:rsidR="003668E3" w:rsidRPr="003668E3" w:rsidRDefault="006C5252" w:rsidP="003668E3">
                  <w:pPr>
                    <w:widowControl w:val="0"/>
                    <w:autoSpaceDE w:val="0"/>
                    <w:autoSpaceDN w:val="0"/>
                    <w:adjustRightInd w:val="0"/>
                    <w:jc w:val="center"/>
                  </w:pPr>
                  <w:r>
                    <w:t>1</w:t>
                  </w:r>
                </w:p>
              </w:tc>
              <w:tc>
                <w:tcPr>
                  <w:tcW w:w="850" w:type="dxa"/>
                </w:tcPr>
                <w:p w:rsidR="003668E3" w:rsidRPr="003668E3" w:rsidRDefault="006C5252" w:rsidP="003668E3">
                  <w:pPr>
                    <w:widowControl w:val="0"/>
                    <w:autoSpaceDE w:val="0"/>
                    <w:autoSpaceDN w:val="0"/>
                    <w:adjustRightInd w:val="0"/>
                    <w:jc w:val="center"/>
                  </w:pPr>
                  <w:r>
                    <w:t>34</w:t>
                  </w:r>
                </w:p>
              </w:tc>
            </w:tr>
            <w:tr w:rsidR="003668E3" w:rsidRPr="003668E3" w:rsidTr="00343ABA">
              <w:trPr>
                <w:trHeight w:val="509"/>
                <w:jc w:val="center"/>
              </w:trPr>
              <w:tc>
                <w:tcPr>
                  <w:tcW w:w="2047" w:type="dxa"/>
                  <w:vMerge/>
                  <w:hideMark/>
                </w:tcPr>
                <w:p w:rsidR="003668E3" w:rsidRPr="003668E3" w:rsidRDefault="003668E3" w:rsidP="003668E3">
                  <w:pPr>
                    <w:widowControl w:val="0"/>
                    <w:autoSpaceDE w:val="0"/>
                    <w:autoSpaceDN w:val="0"/>
                    <w:adjustRightInd w:val="0"/>
                  </w:pPr>
                </w:p>
              </w:tc>
              <w:tc>
                <w:tcPr>
                  <w:tcW w:w="1984" w:type="dxa"/>
                  <w:hideMark/>
                </w:tcPr>
                <w:p w:rsidR="003668E3" w:rsidRPr="003668E3" w:rsidRDefault="003668E3" w:rsidP="003668E3">
                  <w:pPr>
                    <w:widowControl w:val="0"/>
                    <w:autoSpaceDE w:val="0"/>
                    <w:autoSpaceDN w:val="0"/>
                    <w:adjustRightInd w:val="0"/>
                    <w:jc w:val="both"/>
                  </w:pPr>
                  <w:r w:rsidRPr="003668E3">
                    <w:t xml:space="preserve">ОБЖ </w:t>
                  </w:r>
                </w:p>
              </w:tc>
              <w:tc>
                <w:tcPr>
                  <w:tcW w:w="709" w:type="dxa"/>
                  <w:vAlign w:val="center"/>
                </w:tcPr>
                <w:p w:rsidR="003668E3" w:rsidRPr="003668E3" w:rsidRDefault="003668E3" w:rsidP="003668E3">
                  <w:pPr>
                    <w:widowControl w:val="0"/>
                    <w:autoSpaceDE w:val="0"/>
                    <w:autoSpaceDN w:val="0"/>
                    <w:adjustRightInd w:val="0"/>
                    <w:jc w:val="center"/>
                  </w:pPr>
                  <w:r w:rsidRPr="003668E3">
                    <w:t>Б</w:t>
                  </w:r>
                </w:p>
              </w:tc>
              <w:tc>
                <w:tcPr>
                  <w:tcW w:w="1134" w:type="dxa"/>
                </w:tcPr>
                <w:p w:rsidR="003668E3" w:rsidRPr="003668E3" w:rsidRDefault="003668E3" w:rsidP="003668E3">
                  <w:pPr>
                    <w:widowControl w:val="0"/>
                    <w:autoSpaceDE w:val="0"/>
                    <w:autoSpaceDN w:val="0"/>
                    <w:adjustRightInd w:val="0"/>
                    <w:jc w:val="center"/>
                  </w:pPr>
                  <w:r w:rsidRPr="003668E3">
                    <w:t>68</w:t>
                  </w:r>
                </w:p>
              </w:tc>
              <w:tc>
                <w:tcPr>
                  <w:tcW w:w="850" w:type="dxa"/>
                  <w:vAlign w:val="center"/>
                </w:tcPr>
                <w:p w:rsidR="003668E3" w:rsidRPr="003668E3" w:rsidRDefault="003668E3" w:rsidP="003668E3">
                  <w:pPr>
                    <w:widowControl w:val="0"/>
                    <w:autoSpaceDE w:val="0"/>
                    <w:autoSpaceDN w:val="0"/>
                    <w:adjustRightInd w:val="0"/>
                    <w:jc w:val="center"/>
                  </w:pPr>
                  <w:r w:rsidRPr="003668E3">
                    <w:t>1</w:t>
                  </w:r>
                </w:p>
              </w:tc>
              <w:tc>
                <w:tcPr>
                  <w:tcW w:w="803" w:type="dxa"/>
                  <w:gridSpan w:val="2"/>
                  <w:vAlign w:val="center"/>
                </w:tcPr>
                <w:p w:rsidR="003668E3" w:rsidRPr="003668E3" w:rsidRDefault="003668E3" w:rsidP="00343ABA">
                  <w:pPr>
                    <w:widowControl w:val="0"/>
                    <w:autoSpaceDE w:val="0"/>
                    <w:autoSpaceDN w:val="0"/>
                    <w:adjustRightInd w:val="0"/>
                    <w:jc w:val="center"/>
                  </w:pPr>
                  <w:r w:rsidRPr="003668E3">
                    <w:t>34</w:t>
                  </w:r>
                </w:p>
              </w:tc>
              <w:tc>
                <w:tcPr>
                  <w:tcW w:w="899" w:type="dxa"/>
                </w:tcPr>
                <w:p w:rsidR="003668E3" w:rsidRPr="003668E3" w:rsidRDefault="003668E3" w:rsidP="003668E3">
                  <w:pPr>
                    <w:widowControl w:val="0"/>
                    <w:autoSpaceDE w:val="0"/>
                    <w:autoSpaceDN w:val="0"/>
                    <w:adjustRightInd w:val="0"/>
                    <w:jc w:val="center"/>
                  </w:pPr>
                </w:p>
                <w:p w:rsidR="003668E3" w:rsidRPr="003668E3" w:rsidRDefault="003668E3" w:rsidP="003668E3">
                  <w:pPr>
                    <w:widowControl w:val="0"/>
                    <w:autoSpaceDE w:val="0"/>
                    <w:autoSpaceDN w:val="0"/>
                    <w:adjustRightInd w:val="0"/>
                    <w:jc w:val="center"/>
                  </w:pPr>
                  <w:r w:rsidRPr="003668E3">
                    <w:t>1</w:t>
                  </w:r>
                </w:p>
              </w:tc>
              <w:tc>
                <w:tcPr>
                  <w:tcW w:w="850" w:type="dxa"/>
                </w:tcPr>
                <w:p w:rsidR="003668E3" w:rsidRPr="003668E3" w:rsidRDefault="003668E3" w:rsidP="003668E3">
                  <w:pPr>
                    <w:widowControl w:val="0"/>
                    <w:autoSpaceDE w:val="0"/>
                    <w:autoSpaceDN w:val="0"/>
                    <w:adjustRightInd w:val="0"/>
                    <w:jc w:val="center"/>
                  </w:pPr>
                  <w:r w:rsidRPr="003668E3">
                    <w:t>34</w:t>
                  </w:r>
                </w:p>
              </w:tc>
            </w:tr>
            <w:tr w:rsidR="003668E3" w:rsidRPr="003668E3" w:rsidTr="00343ABA">
              <w:trPr>
                <w:trHeight w:val="509"/>
                <w:jc w:val="center"/>
              </w:trPr>
              <w:tc>
                <w:tcPr>
                  <w:tcW w:w="2047" w:type="dxa"/>
                </w:tcPr>
                <w:p w:rsidR="003668E3" w:rsidRPr="003668E3" w:rsidRDefault="003668E3" w:rsidP="003668E3">
                  <w:pPr>
                    <w:widowControl w:val="0"/>
                    <w:autoSpaceDE w:val="0"/>
                    <w:autoSpaceDN w:val="0"/>
                    <w:adjustRightInd w:val="0"/>
                  </w:pPr>
                </w:p>
              </w:tc>
              <w:tc>
                <w:tcPr>
                  <w:tcW w:w="1984" w:type="dxa"/>
                </w:tcPr>
                <w:p w:rsidR="003668E3" w:rsidRPr="003668E3" w:rsidRDefault="003668E3" w:rsidP="003668E3">
                  <w:pPr>
                    <w:widowControl w:val="0"/>
                    <w:autoSpaceDE w:val="0"/>
                    <w:autoSpaceDN w:val="0"/>
                    <w:adjustRightInd w:val="0"/>
                    <w:jc w:val="both"/>
                  </w:pPr>
                  <w:r w:rsidRPr="003668E3">
                    <w:rPr>
                      <w:iCs/>
                    </w:rPr>
                    <w:t>Индивидуальный проект</w:t>
                  </w:r>
                </w:p>
              </w:tc>
              <w:tc>
                <w:tcPr>
                  <w:tcW w:w="709" w:type="dxa"/>
                  <w:vAlign w:val="center"/>
                </w:tcPr>
                <w:p w:rsidR="003668E3" w:rsidRPr="003668E3" w:rsidRDefault="003668E3" w:rsidP="003668E3">
                  <w:pPr>
                    <w:widowControl w:val="0"/>
                    <w:autoSpaceDE w:val="0"/>
                    <w:autoSpaceDN w:val="0"/>
                    <w:adjustRightInd w:val="0"/>
                    <w:jc w:val="center"/>
                  </w:pPr>
                </w:p>
              </w:tc>
              <w:tc>
                <w:tcPr>
                  <w:tcW w:w="1134" w:type="dxa"/>
                </w:tcPr>
                <w:p w:rsidR="003668E3" w:rsidRPr="003668E3" w:rsidRDefault="006C5252" w:rsidP="003668E3">
                  <w:pPr>
                    <w:widowControl w:val="0"/>
                    <w:autoSpaceDE w:val="0"/>
                    <w:autoSpaceDN w:val="0"/>
                    <w:adjustRightInd w:val="0"/>
                    <w:jc w:val="center"/>
                  </w:pPr>
                  <w:r>
                    <w:t>34</w:t>
                  </w:r>
                </w:p>
              </w:tc>
              <w:tc>
                <w:tcPr>
                  <w:tcW w:w="850" w:type="dxa"/>
                  <w:vAlign w:val="center"/>
                </w:tcPr>
                <w:p w:rsidR="003668E3" w:rsidRPr="003668E3" w:rsidRDefault="003668E3" w:rsidP="003668E3">
                  <w:pPr>
                    <w:widowControl w:val="0"/>
                    <w:autoSpaceDE w:val="0"/>
                    <w:autoSpaceDN w:val="0"/>
                    <w:adjustRightInd w:val="0"/>
                    <w:jc w:val="center"/>
                  </w:pPr>
                  <w:r w:rsidRPr="003668E3">
                    <w:t>1</w:t>
                  </w:r>
                </w:p>
              </w:tc>
              <w:tc>
                <w:tcPr>
                  <w:tcW w:w="803" w:type="dxa"/>
                  <w:gridSpan w:val="2"/>
                  <w:vAlign w:val="center"/>
                </w:tcPr>
                <w:p w:rsidR="003668E3" w:rsidRPr="003668E3" w:rsidRDefault="003668E3" w:rsidP="003668E3">
                  <w:pPr>
                    <w:widowControl w:val="0"/>
                    <w:autoSpaceDE w:val="0"/>
                    <w:autoSpaceDN w:val="0"/>
                    <w:adjustRightInd w:val="0"/>
                    <w:jc w:val="center"/>
                  </w:pPr>
                  <w:r w:rsidRPr="003668E3">
                    <w:t>34</w:t>
                  </w:r>
                </w:p>
              </w:tc>
              <w:tc>
                <w:tcPr>
                  <w:tcW w:w="899" w:type="dxa"/>
                </w:tcPr>
                <w:p w:rsidR="003668E3" w:rsidRPr="003668E3" w:rsidRDefault="006C5252" w:rsidP="003668E3">
                  <w:pPr>
                    <w:widowControl w:val="0"/>
                    <w:autoSpaceDE w:val="0"/>
                    <w:autoSpaceDN w:val="0"/>
                    <w:adjustRightInd w:val="0"/>
                    <w:jc w:val="center"/>
                  </w:pPr>
                  <w:r>
                    <w:t>0</w:t>
                  </w:r>
                </w:p>
              </w:tc>
              <w:tc>
                <w:tcPr>
                  <w:tcW w:w="850" w:type="dxa"/>
                </w:tcPr>
                <w:p w:rsidR="003668E3" w:rsidRPr="003668E3" w:rsidRDefault="006C5252" w:rsidP="003668E3">
                  <w:pPr>
                    <w:widowControl w:val="0"/>
                    <w:autoSpaceDE w:val="0"/>
                    <w:autoSpaceDN w:val="0"/>
                    <w:adjustRightInd w:val="0"/>
                    <w:jc w:val="center"/>
                  </w:pPr>
                  <w:r>
                    <w:t>0</w:t>
                  </w:r>
                </w:p>
              </w:tc>
            </w:tr>
            <w:tr w:rsidR="003668E3" w:rsidRPr="003668E3" w:rsidTr="00343ABA">
              <w:trPr>
                <w:trHeight w:val="268"/>
                <w:jc w:val="center"/>
              </w:trPr>
              <w:tc>
                <w:tcPr>
                  <w:tcW w:w="4031" w:type="dxa"/>
                  <w:gridSpan w:val="2"/>
                  <w:hideMark/>
                </w:tcPr>
                <w:p w:rsidR="003668E3" w:rsidRPr="003668E3" w:rsidRDefault="003668E3" w:rsidP="003668E3">
                  <w:pPr>
                    <w:widowControl w:val="0"/>
                    <w:autoSpaceDE w:val="0"/>
                    <w:autoSpaceDN w:val="0"/>
                    <w:adjustRightInd w:val="0"/>
                    <w:jc w:val="right"/>
                    <w:rPr>
                      <w:b/>
                    </w:rPr>
                  </w:pPr>
                  <w:r w:rsidRPr="003668E3">
                    <w:rPr>
                      <w:b/>
                    </w:rPr>
                    <w:t>Итого</w:t>
                  </w:r>
                </w:p>
              </w:tc>
              <w:tc>
                <w:tcPr>
                  <w:tcW w:w="709" w:type="dxa"/>
                  <w:vAlign w:val="center"/>
                </w:tcPr>
                <w:p w:rsidR="003668E3" w:rsidRPr="003668E3" w:rsidRDefault="003668E3" w:rsidP="003668E3">
                  <w:pPr>
                    <w:widowControl w:val="0"/>
                    <w:autoSpaceDE w:val="0"/>
                    <w:autoSpaceDN w:val="0"/>
                    <w:adjustRightInd w:val="0"/>
                    <w:jc w:val="center"/>
                    <w:rPr>
                      <w:b/>
                    </w:rPr>
                  </w:pPr>
                </w:p>
              </w:tc>
              <w:tc>
                <w:tcPr>
                  <w:tcW w:w="1134" w:type="dxa"/>
                </w:tcPr>
                <w:p w:rsidR="003668E3" w:rsidRPr="003668E3" w:rsidRDefault="003668E3" w:rsidP="003668E3">
                  <w:pPr>
                    <w:widowControl w:val="0"/>
                    <w:autoSpaceDE w:val="0"/>
                    <w:autoSpaceDN w:val="0"/>
                    <w:adjustRightInd w:val="0"/>
                    <w:jc w:val="center"/>
                    <w:rPr>
                      <w:b/>
                    </w:rPr>
                  </w:pPr>
                  <w:r w:rsidRPr="003668E3">
                    <w:rPr>
                      <w:b/>
                    </w:rPr>
                    <w:t>2108</w:t>
                  </w:r>
                </w:p>
              </w:tc>
              <w:tc>
                <w:tcPr>
                  <w:tcW w:w="850" w:type="dxa"/>
                  <w:vAlign w:val="center"/>
                </w:tcPr>
                <w:p w:rsidR="003668E3" w:rsidRPr="003668E3" w:rsidRDefault="003668E3" w:rsidP="006E23C6">
                  <w:pPr>
                    <w:widowControl w:val="0"/>
                    <w:autoSpaceDE w:val="0"/>
                    <w:autoSpaceDN w:val="0"/>
                    <w:adjustRightInd w:val="0"/>
                    <w:jc w:val="center"/>
                    <w:rPr>
                      <w:b/>
                    </w:rPr>
                  </w:pPr>
                  <w:r w:rsidRPr="003668E3">
                    <w:rPr>
                      <w:b/>
                    </w:rPr>
                    <w:t>3</w:t>
                  </w:r>
                  <w:r w:rsidR="006E23C6">
                    <w:rPr>
                      <w:b/>
                    </w:rPr>
                    <w:t>4</w:t>
                  </w:r>
                </w:p>
              </w:tc>
              <w:tc>
                <w:tcPr>
                  <w:tcW w:w="803" w:type="dxa"/>
                  <w:gridSpan w:val="2"/>
                  <w:vAlign w:val="center"/>
                </w:tcPr>
                <w:p w:rsidR="003668E3" w:rsidRPr="003668E3" w:rsidRDefault="00343ABA" w:rsidP="003668E3">
                  <w:pPr>
                    <w:widowControl w:val="0"/>
                    <w:autoSpaceDE w:val="0"/>
                    <w:autoSpaceDN w:val="0"/>
                    <w:adjustRightInd w:val="0"/>
                    <w:jc w:val="center"/>
                    <w:rPr>
                      <w:b/>
                    </w:rPr>
                  </w:pPr>
                  <w:r>
                    <w:rPr>
                      <w:b/>
                    </w:rPr>
                    <w:t>1156</w:t>
                  </w:r>
                </w:p>
              </w:tc>
              <w:tc>
                <w:tcPr>
                  <w:tcW w:w="899" w:type="dxa"/>
                </w:tcPr>
                <w:p w:rsidR="003668E3" w:rsidRPr="003668E3" w:rsidRDefault="006C5252" w:rsidP="006E23C6">
                  <w:pPr>
                    <w:widowControl w:val="0"/>
                    <w:autoSpaceDE w:val="0"/>
                    <w:autoSpaceDN w:val="0"/>
                    <w:adjustRightInd w:val="0"/>
                    <w:jc w:val="center"/>
                    <w:rPr>
                      <w:b/>
                    </w:rPr>
                  </w:pPr>
                  <w:r>
                    <w:rPr>
                      <w:b/>
                    </w:rPr>
                    <w:t>33</w:t>
                  </w:r>
                </w:p>
              </w:tc>
              <w:tc>
                <w:tcPr>
                  <w:tcW w:w="850" w:type="dxa"/>
                </w:tcPr>
                <w:p w:rsidR="003668E3" w:rsidRPr="003668E3" w:rsidRDefault="006C5252" w:rsidP="003668E3">
                  <w:pPr>
                    <w:widowControl w:val="0"/>
                    <w:autoSpaceDE w:val="0"/>
                    <w:autoSpaceDN w:val="0"/>
                    <w:adjustRightInd w:val="0"/>
                    <w:jc w:val="center"/>
                    <w:rPr>
                      <w:b/>
                    </w:rPr>
                  </w:pPr>
                  <w:r>
                    <w:rPr>
                      <w:b/>
                    </w:rPr>
                    <w:t>1122</w:t>
                  </w:r>
                </w:p>
              </w:tc>
            </w:tr>
            <w:tr w:rsidR="006E23C6" w:rsidRPr="003668E3" w:rsidTr="00343ABA">
              <w:trPr>
                <w:trHeight w:val="287"/>
                <w:jc w:val="center"/>
              </w:trPr>
              <w:tc>
                <w:tcPr>
                  <w:tcW w:w="4740" w:type="dxa"/>
                  <w:gridSpan w:val="3"/>
                </w:tcPr>
                <w:p w:rsidR="006E23C6" w:rsidRPr="003668E3" w:rsidRDefault="006E23C6" w:rsidP="006E23C6">
                  <w:pPr>
                    <w:widowControl w:val="0"/>
                    <w:autoSpaceDE w:val="0"/>
                    <w:autoSpaceDN w:val="0"/>
                    <w:adjustRightInd w:val="0"/>
                    <w:rPr>
                      <w:sz w:val="22"/>
                      <w:szCs w:val="22"/>
                    </w:rPr>
                  </w:pPr>
                  <w:r w:rsidRPr="003668E3">
                    <w:rPr>
                      <w:b/>
                    </w:rPr>
                    <w:t>Часть, формируемая участниками образовательных отношений</w:t>
                  </w:r>
                </w:p>
              </w:tc>
              <w:tc>
                <w:tcPr>
                  <w:tcW w:w="1134" w:type="dxa"/>
                </w:tcPr>
                <w:p w:rsidR="006E23C6" w:rsidRPr="003668E3" w:rsidRDefault="00343ABA" w:rsidP="003668E3">
                  <w:pPr>
                    <w:widowControl w:val="0"/>
                    <w:autoSpaceDE w:val="0"/>
                    <w:autoSpaceDN w:val="0"/>
                    <w:adjustRightInd w:val="0"/>
                    <w:jc w:val="center"/>
                    <w:rPr>
                      <w:sz w:val="22"/>
                      <w:szCs w:val="22"/>
                    </w:rPr>
                  </w:pPr>
                  <w:r>
                    <w:rPr>
                      <w:sz w:val="22"/>
                      <w:szCs w:val="22"/>
                    </w:rPr>
                    <w:t>34</w:t>
                  </w:r>
                </w:p>
              </w:tc>
              <w:tc>
                <w:tcPr>
                  <w:tcW w:w="850" w:type="dxa"/>
                  <w:vAlign w:val="center"/>
                </w:tcPr>
                <w:p w:rsidR="006E23C6" w:rsidRPr="003668E3" w:rsidRDefault="006E23C6" w:rsidP="003668E3">
                  <w:pPr>
                    <w:widowControl w:val="0"/>
                    <w:autoSpaceDE w:val="0"/>
                    <w:autoSpaceDN w:val="0"/>
                    <w:adjustRightInd w:val="0"/>
                    <w:jc w:val="center"/>
                  </w:pPr>
                  <w:r>
                    <w:t>0</w:t>
                  </w:r>
                  <w:r w:rsidR="006C5252">
                    <w:t>*</w:t>
                  </w:r>
                </w:p>
              </w:tc>
              <w:tc>
                <w:tcPr>
                  <w:tcW w:w="794" w:type="dxa"/>
                  <w:vAlign w:val="center"/>
                </w:tcPr>
                <w:p w:rsidR="006E23C6" w:rsidRPr="003668E3" w:rsidRDefault="006E23C6" w:rsidP="003668E3">
                  <w:pPr>
                    <w:widowControl w:val="0"/>
                    <w:autoSpaceDE w:val="0"/>
                    <w:autoSpaceDN w:val="0"/>
                    <w:adjustRightInd w:val="0"/>
                    <w:jc w:val="center"/>
                  </w:pPr>
                  <w:r>
                    <w:t>0</w:t>
                  </w:r>
                </w:p>
              </w:tc>
              <w:tc>
                <w:tcPr>
                  <w:tcW w:w="908" w:type="dxa"/>
                  <w:gridSpan w:val="2"/>
                </w:tcPr>
                <w:p w:rsidR="006E23C6" w:rsidRPr="003668E3" w:rsidRDefault="006C5252" w:rsidP="003668E3">
                  <w:pPr>
                    <w:widowControl w:val="0"/>
                    <w:autoSpaceDE w:val="0"/>
                    <w:autoSpaceDN w:val="0"/>
                    <w:adjustRightInd w:val="0"/>
                    <w:jc w:val="center"/>
                  </w:pPr>
                  <w:r>
                    <w:t>1</w:t>
                  </w:r>
                </w:p>
              </w:tc>
              <w:tc>
                <w:tcPr>
                  <w:tcW w:w="850" w:type="dxa"/>
                </w:tcPr>
                <w:p w:rsidR="006E23C6" w:rsidRPr="003668E3" w:rsidRDefault="006C5252" w:rsidP="003668E3">
                  <w:pPr>
                    <w:widowControl w:val="0"/>
                    <w:autoSpaceDE w:val="0"/>
                    <w:autoSpaceDN w:val="0"/>
                    <w:adjustRightInd w:val="0"/>
                    <w:jc w:val="center"/>
                  </w:pPr>
                  <w:r>
                    <w:t>34</w:t>
                  </w:r>
                </w:p>
              </w:tc>
            </w:tr>
            <w:tr w:rsidR="00343ABA" w:rsidRPr="003668E3" w:rsidTr="00343ABA">
              <w:trPr>
                <w:trHeight w:val="287"/>
                <w:jc w:val="center"/>
              </w:trPr>
              <w:tc>
                <w:tcPr>
                  <w:tcW w:w="4740" w:type="dxa"/>
                  <w:gridSpan w:val="3"/>
                </w:tcPr>
                <w:p w:rsidR="00343ABA" w:rsidRPr="00343ABA" w:rsidRDefault="00343ABA" w:rsidP="00343ABA">
                  <w:pPr>
                    <w:widowControl w:val="0"/>
                    <w:autoSpaceDE w:val="0"/>
                    <w:autoSpaceDN w:val="0"/>
                    <w:adjustRightInd w:val="0"/>
                  </w:pPr>
                  <w:r w:rsidRPr="00343ABA">
                    <w:t>Биология</w:t>
                  </w:r>
                </w:p>
              </w:tc>
              <w:tc>
                <w:tcPr>
                  <w:tcW w:w="1134" w:type="dxa"/>
                </w:tcPr>
                <w:p w:rsidR="00343ABA" w:rsidRDefault="00343ABA" w:rsidP="00343ABA">
                  <w:pPr>
                    <w:widowControl w:val="0"/>
                    <w:autoSpaceDE w:val="0"/>
                    <w:autoSpaceDN w:val="0"/>
                    <w:adjustRightInd w:val="0"/>
                    <w:jc w:val="center"/>
                    <w:rPr>
                      <w:sz w:val="22"/>
                      <w:szCs w:val="22"/>
                    </w:rPr>
                  </w:pPr>
                </w:p>
              </w:tc>
              <w:tc>
                <w:tcPr>
                  <w:tcW w:w="850" w:type="dxa"/>
                  <w:vAlign w:val="center"/>
                </w:tcPr>
                <w:p w:rsidR="00343ABA" w:rsidRDefault="00343ABA" w:rsidP="00343ABA">
                  <w:pPr>
                    <w:widowControl w:val="0"/>
                    <w:autoSpaceDE w:val="0"/>
                    <w:autoSpaceDN w:val="0"/>
                    <w:adjustRightInd w:val="0"/>
                    <w:jc w:val="center"/>
                  </w:pPr>
                  <w:r>
                    <w:t>0</w:t>
                  </w:r>
                </w:p>
              </w:tc>
              <w:tc>
                <w:tcPr>
                  <w:tcW w:w="794" w:type="dxa"/>
                  <w:vAlign w:val="center"/>
                </w:tcPr>
                <w:p w:rsidR="00343ABA" w:rsidRDefault="00343ABA" w:rsidP="00343ABA">
                  <w:pPr>
                    <w:widowControl w:val="0"/>
                    <w:autoSpaceDE w:val="0"/>
                    <w:autoSpaceDN w:val="0"/>
                    <w:adjustRightInd w:val="0"/>
                    <w:jc w:val="center"/>
                  </w:pPr>
                  <w:r>
                    <w:t>0</w:t>
                  </w:r>
                </w:p>
              </w:tc>
              <w:tc>
                <w:tcPr>
                  <w:tcW w:w="908" w:type="dxa"/>
                  <w:gridSpan w:val="2"/>
                </w:tcPr>
                <w:p w:rsidR="00343ABA" w:rsidRPr="003668E3" w:rsidRDefault="00343ABA" w:rsidP="00343ABA">
                  <w:pPr>
                    <w:widowControl w:val="0"/>
                    <w:autoSpaceDE w:val="0"/>
                    <w:autoSpaceDN w:val="0"/>
                    <w:adjustRightInd w:val="0"/>
                    <w:jc w:val="center"/>
                  </w:pPr>
                  <w:r>
                    <w:t>1</w:t>
                  </w:r>
                </w:p>
              </w:tc>
              <w:tc>
                <w:tcPr>
                  <w:tcW w:w="850" w:type="dxa"/>
                </w:tcPr>
                <w:p w:rsidR="00343ABA" w:rsidRPr="003668E3" w:rsidRDefault="00343ABA" w:rsidP="00343ABA">
                  <w:pPr>
                    <w:widowControl w:val="0"/>
                    <w:autoSpaceDE w:val="0"/>
                    <w:autoSpaceDN w:val="0"/>
                    <w:adjustRightInd w:val="0"/>
                    <w:jc w:val="center"/>
                  </w:pPr>
                  <w:r>
                    <w:t>34</w:t>
                  </w:r>
                </w:p>
              </w:tc>
            </w:tr>
            <w:tr w:rsidR="00343ABA" w:rsidRPr="003668E3" w:rsidTr="00343ABA">
              <w:trPr>
                <w:trHeight w:val="169"/>
                <w:jc w:val="center"/>
              </w:trPr>
              <w:tc>
                <w:tcPr>
                  <w:tcW w:w="4740" w:type="dxa"/>
                  <w:gridSpan w:val="3"/>
                </w:tcPr>
                <w:p w:rsidR="00343ABA" w:rsidRPr="00674481" w:rsidRDefault="00343ABA" w:rsidP="00343ABA">
                  <w:pPr>
                    <w:widowControl w:val="0"/>
                    <w:autoSpaceDE w:val="0"/>
                    <w:autoSpaceDN w:val="0"/>
                    <w:adjustRightInd w:val="0"/>
                    <w:jc w:val="both"/>
                    <w:rPr>
                      <w:b/>
                      <w:sz w:val="22"/>
                      <w:szCs w:val="22"/>
                    </w:rPr>
                  </w:pPr>
                  <w:r w:rsidRPr="00674481">
                    <w:rPr>
                      <w:b/>
                      <w:sz w:val="22"/>
                      <w:szCs w:val="22"/>
                    </w:rPr>
                    <w:t>Итого часть, формируемая участниками образовательных отношений</w:t>
                  </w:r>
                </w:p>
              </w:tc>
              <w:tc>
                <w:tcPr>
                  <w:tcW w:w="1134" w:type="dxa"/>
                </w:tcPr>
                <w:p w:rsidR="00343ABA" w:rsidRPr="003668E3" w:rsidRDefault="00343ABA" w:rsidP="00343ABA">
                  <w:pPr>
                    <w:widowControl w:val="0"/>
                    <w:autoSpaceDE w:val="0"/>
                    <w:autoSpaceDN w:val="0"/>
                    <w:adjustRightInd w:val="0"/>
                    <w:jc w:val="center"/>
                    <w:rPr>
                      <w:b/>
                      <w:sz w:val="22"/>
                      <w:szCs w:val="22"/>
                    </w:rPr>
                  </w:pPr>
                  <w:r>
                    <w:rPr>
                      <w:b/>
                      <w:sz w:val="22"/>
                      <w:szCs w:val="22"/>
                    </w:rPr>
                    <w:t>0</w:t>
                  </w:r>
                </w:p>
              </w:tc>
              <w:tc>
                <w:tcPr>
                  <w:tcW w:w="850" w:type="dxa"/>
                  <w:vAlign w:val="center"/>
                </w:tcPr>
                <w:p w:rsidR="00343ABA" w:rsidRPr="003668E3" w:rsidRDefault="00343ABA" w:rsidP="00343ABA">
                  <w:pPr>
                    <w:widowControl w:val="0"/>
                    <w:autoSpaceDE w:val="0"/>
                    <w:autoSpaceDN w:val="0"/>
                    <w:adjustRightInd w:val="0"/>
                    <w:jc w:val="center"/>
                    <w:rPr>
                      <w:b/>
                      <w:sz w:val="22"/>
                      <w:szCs w:val="22"/>
                    </w:rPr>
                  </w:pPr>
                  <w:r>
                    <w:rPr>
                      <w:b/>
                      <w:sz w:val="22"/>
                      <w:szCs w:val="22"/>
                    </w:rPr>
                    <w:t>0</w:t>
                  </w:r>
                </w:p>
                <w:p w:rsidR="00343ABA" w:rsidRPr="003668E3" w:rsidRDefault="00343ABA" w:rsidP="00343ABA">
                  <w:pPr>
                    <w:widowControl w:val="0"/>
                    <w:autoSpaceDE w:val="0"/>
                    <w:autoSpaceDN w:val="0"/>
                    <w:adjustRightInd w:val="0"/>
                    <w:jc w:val="center"/>
                    <w:rPr>
                      <w:b/>
                      <w:sz w:val="22"/>
                      <w:szCs w:val="22"/>
                    </w:rPr>
                  </w:pPr>
                </w:p>
                <w:p w:rsidR="00343ABA" w:rsidRPr="003668E3" w:rsidRDefault="00343ABA" w:rsidP="00343ABA">
                  <w:pPr>
                    <w:widowControl w:val="0"/>
                    <w:autoSpaceDE w:val="0"/>
                    <w:autoSpaceDN w:val="0"/>
                    <w:adjustRightInd w:val="0"/>
                    <w:jc w:val="center"/>
                    <w:rPr>
                      <w:b/>
                      <w:sz w:val="22"/>
                      <w:szCs w:val="22"/>
                    </w:rPr>
                  </w:pPr>
                </w:p>
              </w:tc>
              <w:tc>
                <w:tcPr>
                  <w:tcW w:w="794" w:type="dxa"/>
                  <w:vAlign w:val="center"/>
                </w:tcPr>
                <w:p w:rsidR="00343ABA" w:rsidRPr="003668E3" w:rsidRDefault="00343ABA" w:rsidP="00343ABA">
                  <w:pPr>
                    <w:widowControl w:val="0"/>
                    <w:autoSpaceDE w:val="0"/>
                    <w:autoSpaceDN w:val="0"/>
                    <w:adjustRightInd w:val="0"/>
                    <w:jc w:val="center"/>
                    <w:rPr>
                      <w:b/>
                      <w:sz w:val="22"/>
                      <w:szCs w:val="22"/>
                    </w:rPr>
                  </w:pPr>
                  <w:r>
                    <w:rPr>
                      <w:b/>
                      <w:sz w:val="22"/>
                      <w:szCs w:val="22"/>
                    </w:rPr>
                    <w:t>0</w:t>
                  </w:r>
                </w:p>
                <w:p w:rsidR="00343ABA" w:rsidRPr="003668E3" w:rsidRDefault="00343ABA" w:rsidP="00343ABA">
                  <w:pPr>
                    <w:widowControl w:val="0"/>
                    <w:autoSpaceDE w:val="0"/>
                    <w:autoSpaceDN w:val="0"/>
                    <w:adjustRightInd w:val="0"/>
                    <w:jc w:val="center"/>
                    <w:rPr>
                      <w:b/>
                      <w:sz w:val="22"/>
                      <w:szCs w:val="22"/>
                    </w:rPr>
                  </w:pPr>
                </w:p>
                <w:p w:rsidR="00343ABA" w:rsidRPr="003668E3" w:rsidRDefault="00343ABA" w:rsidP="00343ABA">
                  <w:pPr>
                    <w:widowControl w:val="0"/>
                    <w:autoSpaceDE w:val="0"/>
                    <w:autoSpaceDN w:val="0"/>
                    <w:adjustRightInd w:val="0"/>
                    <w:jc w:val="center"/>
                    <w:rPr>
                      <w:b/>
                      <w:sz w:val="22"/>
                      <w:szCs w:val="22"/>
                    </w:rPr>
                  </w:pPr>
                </w:p>
              </w:tc>
              <w:tc>
                <w:tcPr>
                  <w:tcW w:w="908" w:type="dxa"/>
                  <w:gridSpan w:val="2"/>
                </w:tcPr>
                <w:p w:rsidR="00343ABA" w:rsidRPr="003668E3" w:rsidRDefault="00343ABA" w:rsidP="00343ABA">
                  <w:pPr>
                    <w:widowControl w:val="0"/>
                    <w:autoSpaceDE w:val="0"/>
                    <w:autoSpaceDN w:val="0"/>
                    <w:adjustRightInd w:val="0"/>
                    <w:jc w:val="center"/>
                    <w:rPr>
                      <w:b/>
                      <w:sz w:val="22"/>
                      <w:szCs w:val="22"/>
                    </w:rPr>
                  </w:pPr>
                  <w:r>
                    <w:rPr>
                      <w:b/>
                      <w:sz w:val="22"/>
                      <w:szCs w:val="22"/>
                    </w:rPr>
                    <w:t>1</w:t>
                  </w:r>
                </w:p>
              </w:tc>
              <w:tc>
                <w:tcPr>
                  <w:tcW w:w="850" w:type="dxa"/>
                </w:tcPr>
                <w:p w:rsidR="00343ABA" w:rsidRPr="003668E3" w:rsidRDefault="00343ABA" w:rsidP="00343ABA">
                  <w:pPr>
                    <w:widowControl w:val="0"/>
                    <w:autoSpaceDE w:val="0"/>
                    <w:autoSpaceDN w:val="0"/>
                    <w:adjustRightInd w:val="0"/>
                    <w:jc w:val="center"/>
                    <w:rPr>
                      <w:b/>
                      <w:sz w:val="22"/>
                      <w:szCs w:val="22"/>
                    </w:rPr>
                  </w:pPr>
                  <w:r>
                    <w:rPr>
                      <w:b/>
                      <w:sz w:val="22"/>
                      <w:szCs w:val="22"/>
                    </w:rPr>
                    <w:t>34</w:t>
                  </w:r>
                </w:p>
              </w:tc>
            </w:tr>
            <w:tr w:rsidR="00343ABA" w:rsidRPr="003668E3" w:rsidTr="00343ABA">
              <w:trPr>
                <w:trHeight w:val="561"/>
                <w:jc w:val="center"/>
              </w:trPr>
              <w:tc>
                <w:tcPr>
                  <w:tcW w:w="4740" w:type="dxa"/>
                  <w:gridSpan w:val="3"/>
                  <w:hideMark/>
                </w:tcPr>
                <w:p w:rsidR="00343ABA" w:rsidRPr="003668E3" w:rsidRDefault="00343ABA" w:rsidP="00343ABA">
                  <w:pPr>
                    <w:widowControl w:val="0"/>
                    <w:autoSpaceDE w:val="0"/>
                    <w:autoSpaceDN w:val="0"/>
                    <w:adjustRightInd w:val="0"/>
                    <w:jc w:val="both"/>
                    <w:rPr>
                      <w:b/>
                      <w:sz w:val="22"/>
                      <w:szCs w:val="22"/>
                    </w:rPr>
                  </w:pPr>
                  <w:r w:rsidRPr="003668E3">
                    <w:rPr>
                      <w:b/>
                      <w:sz w:val="22"/>
                      <w:szCs w:val="22"/>
                    </w:rPr>
                    <w:lastRenderedPageBreak/>
                    <w:t xml:space="preserve">Максимальная учебная нагрузка при </w:t>
                  </w:r>
                </w:p>
                <w:p w:rsidR="00343ABA" w:rsidRPr="003668E3" w:rsidRDefault="00343ABA" w:rsidP="00343ABA">
                  <w:pPr>
                    <w:widowControl w:val="0"/>
                    <w:autoSpaceDE w:val="0"/>
                    <w:autoSpaceDN w:val="0"/>
                    <w:adjustRightInd w:val="0"/>
                    <w:jc w:val="both"/>
                    <w:rPr>
                      <w:b/>
                      <w:bCs/>
                      <w:sz w:val="22"/>
                      <w:szCs w:val="22"/>
                    </w:rPr>
                  </w:pPr>
                  <w:r w:rsidRPr="003668E3">
                    <w:rPr>
                      <w:b/>
                      <w:sz w:val="22"/>
                      <w:szCs w:val="22"/>
                    </w:rPr>
                    <w:t>5-дневной учебной неделе</w:t>
                  </w:r>
                </w:p>
              </w:tc>
              <w:tc>
                <w:tcPr>
                  <w:tcW w:w="1134" w:type="dxa"/>
                </w:tcPr>
                <w:p w:rsidR="00343ABA" w:rsidRPr="003668E3" w:rsidRDefault="00343ABA" w:rsidP="00343ABA">
                  <w:pPr>
                    <w:widowControl w:val="0"/>
                    <w:autoSpaceDE w:val="0"/>
                    <w:autoSpaceDN w:val="0"/>
                    <w:adjustRightInd w:val="0"/>
                    <w:jc w:val="center"/>
                    <w:rPr>
                      <w:b/>
                      <w:bCs/>
                      <w:sz w:val="22"/>
                      <w:szCs w:val="22"/>
                    </w:rPr>
                  </w:pPr>
                  <w:r>
                    <w:rPr>
                      <w:b/>
                      <w:bCs/>
                      <w:sz w:val="22"/>
                      <w:szCs w:val="22"/>
                    </w:rPr>
                    <w:t>2312</w:t>
                  </w:r>
                </w:p>
              </w:tc>
              <w:tc>
                <w:tcPr>
                  <w:tcW w:w="850" w:type="dxa"/>
                  <w:vAlign w:val="center"/>
                </w:tcPr>
                <w:p w:rsidR="00343ABA" w:rsidRPr="003668E3" w:rsidRDefault="00343ABA" w:rsidP="00343ABA">
                  <w:pPr>
                    <w:widowControl w:val="0"/>
                    <w:autoSpaceDE w:val="0"/>
                    <w:autoSpaceDN w:val="0"/>
                    <w:adjustRightInd w:val="0"/>
                    <w:jc w:val="center"/>
                    <w:rPr>
                      <w:b/>
                      <w:bCs/>
                      <w:sz w:val="22"/>
                      <w:szCs w:val="22"/>
                    </w:rPr>
                  </w:pPr>
                  <w:r w:rsidRPr="003668E3">
                    <w:rPr>
                      <w:b/>
                      <w:bCs/>
                      <w:sz w:val="22"/>
                      <w:szCs w:val="22"/>
                    </w:rPr>
                    <w:t>34</w:t>
                  </w:r>
                </w:p>
                <w:p w:rsidR="00343ABA" w:rsidRPr="003668E3" w:rsidRDefault="00343ABA" w:rsidP="00343ABA">
                  <w:pPr>
                    <w:widowControl w:val="0"/>
                    <w:autoSpaceDE w:val="0"/>
                    <w:autoSpaceDN w:val="0"/>
                    <w:adjustRightInd w:val="0"/>
                    <w:jc w:val="center"/>
                    <w:rPr>
                      <w:b/>
                      <w:bCs/>
                      <w:sz w:val="22"/>
                      <w:szCs w:val="22"/>
                    </w:rPr>
                  </w:pPr>
                </w:p>
              </w:tc>
              <w:tc>
                <w:tcPr>
                  <w:tcW w:w="794" w:type="dxa"/>
                  <w:vAlign w:val="center"/>
                </w:tcPr>
                <w:p w:rsidR="00343ABA" w:rsidRPr="003668E3" w:rsidRDefault="00343ABA" w:rsidP="00343ABA">
                  <w:pPr>
                    <w:widowControl w:val="0"/>
                    <w:autoSpaceDE w:val="0"/>
                    <w:autoSpaceDN w:val="0"/>
                    <w:adjustRightInd w:val="0"/>
                    <w:jc w:val="center"/>
                    <w:rPr>
                      <w:b/>
                      <w:bCs/>
                      <w:sz w:val="22"/>
                      <w:szCs w:val="22"/>
                    </w:rPr>
                  </w:pPr>
                  <w:r w:rsidRPr="003668E3">
                    <w:rPr>
                      <w:b/>
                      <w:bCs/>
                      <w:sz w:val="22"/>
                      <w:szCs w:val="22"/>
                    </w:rPr>
                    <w:t>11</w:t>
                  </w:r>
                  <w:r>
                    <w:rPr>
                      <w:b/>
                      <w:bCs/>
                      <w:sz w:val="22"/>
                      <w:szCs w:val="22"/>
                    </w:rPr>
                    <w:t>56</w:t>
                  </w:r>
                </w:p>
                <w:p w:rsidR="00343ABA" w:rsidRPr="003668E3" w:rsidRDefault="00343ABA" w:rsidP="00343ABA">
                  <w:pPr>
                    <w:widowControl w:val="0"/>
                    <w:autoSpaceDE w:val="0"/>
                    <w:autoSpaceDN w:val="0"/>
                    <w:adjustRightInd w:val="0"/>
                    <w:jc w:val="center"/>
                    <w:rPr>
                      <w:b/>
                      <w:bCs/>
                      <w:sz w:val="22"/>
                      <w:szCs w:val="22"/>
                    </w:rPr>
                  </w:pPr>
                </w:p>
              </w:tc>
              <w:tc>
                <w:tcPr>
                  <w:tcW w:w="908" w:type="dxa"/>
                  <w:gridSpan w:val="2"/>
                </w:tcPr>
                <w:p w:rsidR="00343ABA" w:rsidRPr="003668E3" w:rsidRDefault="00343ABA" w:rsidP="00343ABA">
                  <w:pPr>
                    <w:widowControl w:val="0"/>
                    <w:autoSpaceDE w:val="0"/>
                    <w:autoSpaceDN w:val="0"/>
                    <w:adjustRightInd w:val="0"/>
                    <w:jc w:val="center"/>
                    <w:rPr>
                      <w:b/>
                      <w:bCs/>
                      <w:sz w:val="22"/>
                      <w:szCs w:val="22"/>
                    </w:rPr>
                  </w:pPr>
                  <w:r w:rsidRPr="003668E3">
                    <w:rPr>
                      <w:b/>
                      <w:bCs/>
                      <w:sz w:val="22"/>
                      <w:szCs w:val="22"/>
                    </w:rPr>
                    <w:t>34</w:t>
                  </w:r>
                </w:p>
              </w:tc>
              <w:tc>
                <w:tcPr>
                  <w:tcW w:w="850" w:type="dxa"/>
                </w:tcPr>
                <w:p w:rsidR="00343ABA" w:rsidRPr="003668E3" w:rsidRDefault="00343ABA" w:rsidP="00343ABA">
                  <w:pPr>
                    <w:widowControl w:val="0"/>
                    <w:autoSpaceDE w:val="0"/>
                    <w:autoSpaceDN w:val="0"/>
                    <w:adjustRightInd w:val="0"/>
                    <w:jc w:val="center"/>
                    <w:rPr>
                      <w:b/>
                      <w:bCs/>
                      <w:sz w:val="22"/>
                      <w:szCs w:val="22"/>
                    </w:rPr>
                  </w:pPr>
                  <w:r>
                    <w:rPr>
                      <w:b/>
                      <w:bCs/>
                      <w:sz w:val="22"/>
                      <w:szCs w:val="22"/>
                    </w:rPr>
                    <w:t>1156</w:t>
                  </w:r>
                </w:p>
              </w:tc>
            </w:tr>
          </w:tbl>
          <w:p w:rsidR="00761A7E" w:rsidRPr="00480AEE" w:rsidRDefault="00761A7E" w:rsidP="003668E3">
            <w:pPr>
              <w:spacing w:after="150" w:line="255" w:lineRule="atLeast"/>
              <w:jc w:val="center"/>
              <w:rPr>
                <w:color w:val="FF0000"/>
                <w:sz w:val="28"/>
                <w:szCs w:val="28"/>
              </w:rPr>
            </w:pPr>
          </w:p>
        </w:tc>
      </w:tr>
    </w:tbl>
    <w:p w:rsidR="00761A7E" w:rsidRPr="00480AEE" w:rsidRDefault="00761A7E" w:rsidP="00761A7E">
      <w:pPr>
        <w:rPr>
          <w:color w:val="FF0000"/>
        </w:rPr>
      </w:pPr>
    </w:p>
    <w:p w:rsidR="0048681C" w:rsidRPr="00480AEE" w:rsidRDefault="0048681C" w:rsidP="00C71AD8">
      <w:pPr>
        <w:jc w:val="both"/>
        <w:rPr>
          <w:color w:val="FF0000"/>
        </w:rPr>
      </w:pPr>
      <w:bookmarkStart w:id="0" w:name="_GoBack"/>
      <w:bookmarkEnd w:id="0"/>
    </w:p>
    <w:sectPr w:rsidR="0048681C" w:rsidRPr="00480AEE" w:rsidSect="00406308">
      <w:headerReference w:type="default" r:id="rId8"/>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4B" w:rsidRDefault="006B324B" w:rsidP="00E10F99">
      <w:r>
        <w:separator/>
      </w:r>
    </w:p>
  </w:endnote>
  <w:endnote w:type="continuationSeparator" w:id="0">
    <w:p w:rsidR="006B324B" w:rsidRDefault="006B324B" w:rsidP="00E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8F" w:rsidRDefault="001D4F8F">
    <w:pPr>
      <w:pStyle w:val="ab"/>
      <w:jc w:val="center"/>
    </w:pPr>
    <w:r>
      <w:fldChar w:fldCharType="begin"/>
    </w:r>
    <w:r>
      <w:instrText xml:space="preserve"> PAGE   \* MERGEFORMAT </w:instrText>
    </w:r>
    <w:r>
      <w:fldChar w:fldCharType="separate"/>
    </w:r>
    <w:r w:rsidR="009A4244">
      <w:rPr>
        <w:noProof/>
      </w:rPr>
      <w:t>5</w:t>
    </w:r>
    <w:r>
      <w:rPr>
        <w:noProof/>
      </w:rPr>
      <w:fldChar w:fldCharType="end"/>
    </w:r>
  </w:p>
  <w:p w:rsidR="001D4F8F" w:rsidRDefault="001D4F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4B" w:rsidRDefault="006B324B" w:rsidP="00E10F99">
      <w:r>
        <w:separator/>
      </w:r>
    </w:p>
  </w:footnote>
  <w:footnote w:type="continuationSeparator" w:id="0">
    <w:p w:rsidR="006B324B" w:rsidRDefault="006B324B" w:rsidP="00E1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8F" w:rsidRDefault="001D4F8F">
    <w:pPr>
      <w:pStyle w:val="a9"/>
      <w:jc w:val="center"/>
    </w:pPr>
  </w:p>
  <w:p w:rsidR="001D4F8F" w:rsidRDefault="001D4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E1"/>
    <w:multiLevelType w:val="hybridMultilevel"/>
    <w:tmpl w:val="D0340A1A"/>
    <w:lvl w:ilvl="0" w:tplc="495EFE86">
      <w:start w:val="1"/>
      <w:numFmt w:val="bullet"/>
      <w:lvlText w:val="№"/>
      <w:lvlJc w:val="left"/>
    </w:lvl>
    <w:lvl w:ilvl="1" w:tplc="ED5A1B0C">
      <w:start w:val="1"/>
      <w:numFmt w:val="bullet"/>
      <w:lvlText w:val=""/>
      <w:lvlJc w:val="left"/>
      <w:rPr>
        <w:color w:val="auto"/>
      </w:rPr>
    </w:lvl>
    <w:lvl w:ilvl="2" w:tplc="5F5013B2">
      <w:numFmt w:val="decimal"/>
      <w:lvlText w:val=""/>
      <w:lvlJc w:val="left"/>
    </w:lvl>
    <w:lvl w:ilvl="3" w:tplc="0616EAC6">
      <w:numFmt w:val="decimal"/>
      <w:lvlText w:val=""/>
      <w:lvlJc w:val="left"/>
    </w:lvl>
    <w:lvl w:ilvl="4" w:tplc="3AF2B8A6">
      <w:numFmt w:val="decimal"/>
      <w:lvlText w:val=""/>
      <w:lvlJc w:val="left"/>
    </w:lvl>
    <w:lvl w:ilvl="5" w:tplc="3B2EB20C">
      <w:numFmt w:val="decimal"/>
      <w:lvlText w:val=""/>
      <w:lvlJc w:val="left"/>
    </w:lvl>
    <w:lvl w:ilvl="6" w:tplc="0A92E8B0">
      <w:numFmt w:val="decimal"/>
      <w:lvlText w:val=""/>
      <w:lvlJc w:val="left"/>
    </w:lvl>
    <w:lvl w:ilvl="7" w:tplc="6A523F3C">
      <w:numFmt w:val="decimal"/>
      <w:lvlText w:val=""/>
      <w:lvlJc w:val="left"/>
    </w:lvl>
    <w:lvl w:ilvl="8" w:tplc="47B08766">
      <w:numFmt w:val="decimal"/>
      <w:lvlText w:val=""/>
      <w:lvlJc w:val="left"/>
    </w:lvl>
  </w:abstractNum>
  <w:abstractNum w:abstractNumId="1" w15:restartNumberingAfterBreak="0">
    <w:nsid w:val="1C07684A"/>
    <w:multiLevelType w:val="multilevel"/>
    <w:tmpl w:val="533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C5BF9"/>
    <w:multiLevelType w:val="hybridMultilevel"/>
    <w:tmpl w:val="195A0300"/>
    <w:lvl w:ilvl="0" w:tplc="717E62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040165"/>
    <w:multiLevelType w:val="multilevel"/>
    <w:tmpl w:val="44F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F1534"/>
    <w:multiLevelType w:val="multilevel"/>
    <w:tmpl w:val="331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40F9F"/>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B91625B"/>
    <w:multiLevelType w:val="hybridMultilevel"/>
    <w:tmpl w:val="FD08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40700EC"/>
    <w:multiLevelType w:val="multilevel"/>
    <w:tmpl w:val="1ED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33455"/>
    <w:multiLevelType w:val="multilevel"/>
    <w:tmpl w:val="9EF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D1A98"/>
    <w:multiLevelType w:val="hybridMultilevel"/>
    <w:tmpl w:val="D21647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7AC2962"/>
    <w:multiLevelType w:val="multilevel"/>
    <w:tmpl w:val="C23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B21E7"/>
    <w:multiLevelType w:val="multilevel"/>
    <w:tmpl w:val="8334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B552F"/>
    <w:multiLevelType w:val="hybridMultilevel"/>
    <w:tmpl w:val="11C07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FE1843"/>
    <w:multiLevelType w:val="multilevel"/>
    <w:tmpl w:val="CE4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6"/>
  </w:num>
  <w:num w:numId="5">
    <w:abstractNumId w:val="1"/>
  </w:num>
  <w:num w:numId="6">
    <w:abstractNumId w:val="8"/>
  </w:num>
  <w:num w:numId="7">
    <w:abstractNumId w:val="11"/>
  </w:num>
  <w:num w:numId="8">
    <w:abstractNumId w:val="10"/>
  </w:num>
  <w:num w:numId="9">
    <w:abstractNumId w:val="4"/>
  </w:num>
  <w:num w:numId="10">
    <w:abstractNumId w:val="7"/>
  </w:num>
  <w:num w:numId="11">
    <w:abstractNumId w:val="13"/>
  </w:num>
  <w:num w:numId="12">
    <w:abstractNumId w:val="3"/>
  </w:num>
  <w:num w:numId="13">
    <w:abstractNumId w:val="12"/>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532"/>
    <w:rsid w:val="000024FF"/>
    <w:rsid w:val="0000788A"/>
    <w:rsid w:val="00013159"/>
    <w:rsid w:val="000136DD"/>
    <w:rsid w:val="00015805"/>
    <w:rsid w:val="0001625E"/>
    <w:rsid w:val="0001659D"/>
    <w:rsid w:val="00017A3A"/>
    <w:rsid w:val="000209B9"/>
    <w:rsid w:val="000234FB"/>
    <w:rsid w:val="000264BB"/>
    <w:rsid w:val="00030179"/>
    <w:rsid w:val="00030F08"/>
    <w:rsid w:val="00036FBC"/>
    <w:rsid w:val="000400B9"/>
    <w:rsid w:val="0004164A"/>
    <w:rsid w:val="000426FC"/>
    <w:rsid w:val="00042B45"/>
    <w:rsid w:val="000442A3"/>
    <w:rsid w:val="00044523"/>
    <w:rsid w:val="00044830"/>
    <w:rsid w:val="00045205"/>
    <w:rsid w:val="000465B0"/>
    <w:rsid w:val="00050A98"/>
    <w:rsid w:val="00052BB5"/>
    <w:rsid w:val="00061CF0"/>
    <w:rsid w:val="00063AA5"/>
    <w:rsid w:val="000703CB"/>
    <w:rsid w:val="0007394F"/>
    <w:rsid w:val="00073D9F"/>
    <w:rsid w:val="00075768"/>
    <w:rsid w:val="00075778"/>
    <w:rsid w:val="00076117"/>
    <w:rsid w:val="00076F4F"/>
    <w:rsid w:val="00077FBB"/>
    <w:rsid w:val="00080B3B"/>
    <w:rsid w:val="000845DE"/>
    <w:rsid w:val="000848AF"/>
    <w:rsid w:val="000869AE"/>
    <w:rsid w:val="00087604"/>
    <w:rsid w:val="00087900"/>
    <w:rsid w:val="00094241"/>
    <w:rsid w:val="00094D49"/>
    <w:rsid w:val="000A2BA1"/>
    <w:rsid w:val="000A4348"/>
    <w:rsid w:val="000A5697"/>
    <w:rsid w:val="000A64EA"/>
    <w:rsid w:val="000B3EA6"/>
    <w:rsid w:val="000B4068"/>
    <w:rsid w:val="000B4D25"/>
    <w:rsid w:val="000C13EA"/>
    <w:rsid w:val="000C6920"/>
    <w:rsid w:val="000C7375"/>
    <w:rsid w:val="000D14D3"/>
    <w:rsid w:val="000D2C30"/>
    <w:rsid w:val="000D3328"/>
    <w:rsid w:val="000D5DA2"/>
    <w:rsid w:val="000D5DE6"/>
    <w:rsid w:val="000E2E0C"/>
    <w:rsid w:val="000E3703"/>
    <w:rsid w:val="000E3715"/>
    <w:rsid w:val="000E3BA1"/>
    <w:rsid w:val="000E480D"/>
    <w:rsid w:val="000E706A"/>
    <w:rsid w:val="000E78B0"/>
    <w:rsid w:val="000F091B"/>
    <w:rsid w:val="000F284B"/>
    <w:rsid w:val="000F297A"/>
    <w:rsid w:val="000F2FDD"/>
    <w:rsid w:val="000F35D7"/>
    <w:rsid w:val="000F55DD"/>
    <w:rsid w:val="000F5F5E"/>
    <w:rsid w:val="000F7825"/>
    <w:rsid w:val="00101E6E"/>
    <w:rsid w:val="00102F8B"/>
    <w:rsid w:val="001030F1"/>
    <w:rsid w:val="00103663"/>
    <w:rsid w:val="00105569"/>
    <w:rsid w:val="00106118"/>
    <w:rsid w:val="001125E0"/>
    <w:rsid w:val="00112DDA"/>
    <w:rsid w:val="001135EA"/>
    <w:rsid w:val="00115522"/>
    <w:rsid w:val="00115725"/>
    <w:rsid w:val="00116255"/>
    <w:rsid w:val="001168BD"/>
    <w:rsid w:val="00116E5A"/>
    <w:rsid w:val="00117F78"/>
    <w:rsid w:val="00122642"/>
    <w:rsid w:val="0012287A"/>
    <w:rsid w:val="00122F17"/>
    <w:rsid w:val="00122F8A"/>
    <w:rsid w:val="00126829"/>
    <w:rsid w:val="00131F34"/>
    <w:rsid w:val="00132E8C"/>
    <w:rsid w:val="00137B4C"/>
    <w:rsid w:val="00141C38"/>
    <w:rsid w:val="00142D8D"/>
    <w:rsid w:val="00147E92"/>
    <w:rsid w:val="00152116"/>
    <w:rsid w:val="00155361"/>
    <w:rsid w:val="00156A6F"/>
    <w:rsid w:val="001570CF"/>
    <w:rsid w:val="0015783F"/>
    <w:rsid w:val="00164ACB"/>
    <w:rsid w:val="00166EB5"/>
    <w:rsid w:val="00167437"/>
    <w:rsid w:val="001700B4"/>
    <w:rsid w:val="00170444"/>
    <w:rsid w:val="00170CC5"/>
    <w:rsid w:val="00174382"/>
    <w:rsid w:val="00174CF1"/>
    <w:rsid w:val="001772E8"/>
    <w:rsid w:val="001804E5"/>
    <w:rsid w:val="00181E60"/>
    <w:rsid w:val="001844D9"/>
    <w:rsid w:val="00185DB1"/>
    <w:rsid w:val="00190FF7"/>
    <w:rsid w:val="001922DE"/>
    <w:rsid w:val="00193871"/>
    <w:rsid w:val="00193EB7"/>
    <w:rsid w:val="00194F0D"/>
    <w:rsid w:val="00196342"/>
    <w:rsid w:val="001A0EA1"/>
    <w:rsid w:val="001A13B5"/>
    <w:rsid w:val="001A29A1"/>
    <w:rsid w:val="001A3FC7"/>
    <w:rsid w:val="001A6769"/>
    <w:rsid w:val="001B4022"/>
    <w:rsid w:val="001B500D"/>
    <w:rsid w:val="001B5810"/>
    <w:rsid w:val="001C21D4"/>
    <w:rsid w:val="001C38D6"/>
    <w:rsid w:val="001C6A47"/>
    <w:rsid w:val="001D0519"/>
    <w:rsid w:val="001D126E"/>
    <w:rsid w:val="001D26D6"/>
    <w:rsid w:val="001D3282"/>
    <w:rsid w:val="001D4F8F"/>
    <w:rsid w:val="001D6D1B"/>
    <w:rsid w:val="001D705A"/>
    <w:rsid w:val="001D7789"/>
    <w:rsid w:val="001E3001"/>
    <w:rsid w:val="001E59D1"/>
    <w:rsid w:val="001F1086"/>
    <w:rsid w:val="001F3E43"/>
    <w:rsid w:val="001F50F0"/>
    <w:rsid w:val="001F797E"/>
    <w:rsid w:val="0020118B"/>
    <w:rsid w:val="00204539"/>
    <w:rsid w:val="002071BB"/>
    <w:rsid w:val="00210424"/>
    <w:rsid w:val="002107A7"/>
    <w:rsid w:val="0021092E"/>
    <w:rsid w:val="00210AD2"/>
    <w:rsid w:val="0021248B"/>
    <w:rsid w:val="00212B0C"/>
    <w:rsid w:val="0022438B"/>
    <w:rsid w:val="00226200"/>
    <w:rsid w:val="00227C64"/>
    <w:rsid w:val="002309BF"/>
    <w:rsid w:val="0023160B"/>
    <w:rsid w:val="002348A3"/>
    <w:rsid w:val="00234A8C"/>
    <w:rsid w:val="00235748"/>
    <w:rsid w:val="00236EEF"/>
    <w:rsid w:val="00240480"/>
    <w:rsid w:val="002455CE"/>
    <w:rsid w:val="002456F8"/>
    <w:rsid w:val="00246F60"/>
    <w:rsid w:val="00251D9A"/>
    <w:rsid w:val="00251FD3"/>
    <w:rsid w:val="002538FC"/>
    <w:rsid w:val="00253DCC"/>
    <w:rsid w:val="002542F6"/>
    <w:rsid w:val="00254936"/>
    <w:rsid w:val="0025671B"/>
    <w:rsid w:val="002569AA"/>
    <w:rsid w:val="002602BE"/>
    <w:rsid w:val="00261000"/>
    <w:rsid w:val="0026314F"/>
    <w:rsid w:val="0026318D"/>
    <w:rsid w:val="002635AB"/>
    <w:rsid w:val="00267418"/>
    <w:rsid w:val="0027061E"/>
    <w:rsid w:val="002706E7"/>
    <w:rsid w:val="00270FAB"/>
    <w:rsid w:val="002714FC"/>
    <w:rsid w:val="00272B90"/>
    <w:rsid w:val="00273FF8"/>
    <w:rsid w:val="002740E9"/>
    <w:rsid w:val="002741E2"/>
    <w:rsid w:val="00274D53"/>
    <w:rsid w:val="00276F18"/>
    <w:rsid w:val="00277442"/>
    <w:rsid w:val="0028022A"/>
    <w:rsid w:val="00280D2B"/>
    <w:rsid w:val="00282D95"/>
    <w:rsid w:val="002867DF"/>
    <w:rsid w:val="00286D0A"/>
    <w:rsid w:val="00293631"/>
    <w:rsid w:val="00293F7B"/>
    <w:rsid w:val="00294023"/>
    <w:rsid w:val="0029470F"/>
    <w:rsid w:val="00294F37"/>
    <w:rsid w:val="00294F7A"/>
    <w:rsid w:val="002977A2"/>
    <w:rsid w:val="00297A72"/>
    <w:rsid w:val="00297BCA"/>
    <w:rsid w:val="002A02E9"/>
    <w:rsid w:val="002A3E43"/>
    <w:rsid w:val="002A5D39"/>
    <w:rsid w:val="002B056E"/>
    <w:rsid w:val="002B0EDA"/>
    <w:rsid w:val="002B42D8"/>
    <w:rsid w:val="002B5F32"/>
    <w:rsid w:val="002C0F4C"/>
    <w:rsid w:val="002C17BC"/>
    <w:rsid w:val="002C25AF"/>
    <w:rsid w:val="002C33FA"/>
    <w:rsid w:val="002C4B9F"/>
    <w:rsid w:val="002C750C"/>
    <w:rsid w:val="002D0586"/>
    <w:rsid w:val="002D08E7"/>
    <w:rsid w:val="002D135E"/>
    <w:rsid w:val="002D2131"/>
    <w:rsid w:val="002D2443"/>
    <w:rsid w:val="002D3531"/>
    <w:rsid w:val="002D4368"/>
    <w:rsid w:val="002D672A"/>
    <w:rsid w:val="002D6900"/>
    <w:rsid w:val="002E3A8B"/>
    <w:rsid w:val="002E472F"/>
    <w:rsid w:val="002E5345"/>
    <w:rsid w:val="002E55F3"/>
    <w:rsid w:val="002E67A5"/>
    <w:rsid w:val="002F00CD"/>
    <w:rsid w:val="002F015C"/>
    <w:rsid w:val="002F1CF8"/>
    <w:rsid w:val="002F238D"/>
    <w:rsid w:val="002F35F1"/>
    <w:rsid w:val="002F4A06"/>
    <w:rsid w:val="003043B4"/>
    <w:rsid w:val="00305CD3"/>
    <w:rsid w:val="00306A5A"/>
    <w:rsid w:val="00307931"/>
    <w:rsid w:val="00307DF1"/>
    <w:rsid w:val="00311871"/>
    <w:rsid w:val="003152E0"/>
    <w:rsid w:val="0031740C"/>
    <w:rsid w:val="00322DFE"/>
    <w:rsid w:val="0032342D"/>
    <w:rsid w:val="00323DCA"/>
    <w:rsid w:val="00324EC8"/>
    <w:rsid w:val="00325086"/>
    <w:rsid w:val="00327218"/>
    <w:rsid w:val="00332A3E"/>
    <w:rsid w:val="00334B7E"/>
    <w:rsid w:val="00334E41"/>
    <w:rsid w:val="003350C3"/>
    <w:rsid w:val="00336143"/>
    <w:rsid w:val="00337EB8"/>
    <w:rsid w:val="0034356F"/>
    <w:rsid w:val="00343ABA"/>
    <w:rsid w:val="003442CD"/>
    <w:rsid w:val="00345CF0"/>
    <w:rsid w:val="00345DD3"/>
    <w:rsid w:val="003464D4"/>
    <w:rsid w:val="00346DC6"/>
    <w:rsid w:val="00347248"/>
    <w:rsid w:val="003475EF"/>
    <w:rsid w:val="003503E4"/>
    <w:rsid w:val="00351D54"/>
    <w:rsid w:val="0035208C"/>
    <w:rsid w:val="00352AA6"/>
    <w:rsid w:val="003550B6"/>
    <w:rsid w:val="003554F7"/>
    <w:rsid w:val="0035682A"/>
    <w:rsid w:val="00357313"/>
    <w:rsid w:val="003609FA"/>
    <w:rsid w:val="003626F5"/>
    <w:rsid w:val="003654A9"/>
    <w:rsid w:val="00366368"/>
    <w:rsid w:val="003668E3"/>
    <w:rsid w:val="003700AF"/>
    <w:rsid w:val="00370E2A"/>
    <w:rsid w:val="00370F75"/>
    <w:rsid w:val="00374CDC"/>
    <w:rsid w:val="00375225"/>
    <w:rsid w:val="00383D8C"/>
    <w:rsid w:val="003868B0"/>
    <w:rsid w:val="00391E41"/>
    <w:rsid w:val="00392BE0"/>
    <w:rsid w:val="00396148"/>
    <w:rsid w:val="003A60A1"/>
    <w:rsid w:val="003A791B"/>
    <w:rsid w:val="003B1A99"/>
    <w:rsid w:val="003B3E40"/>
    <w:rsid w:val="003B4CB5"/>
    <w:rsid w:val="003B6A50"/>
    <w:rsid w:val="003B6FB8"/>
    <w:rsid w:val="003D4C68"/>
    <w:rsid w:val="003D58CB"/>
    <w:rsid w:val="003E10CF"/>
    <w:rsid w:val="003E2537"/>
    <w:rsid w:val="003E7021"/>
    <w:rsid w:val="003E7F24"/>
    <w:rsid w:val="003F10D0"/>
    <w:rsid w:val="003F199D"/>
    <w:rsid w:val="003F3AD0"/>
    <w:rsid w:val="003F69F8"/>
    <w:rsid w:val="003F7C07"/>
    <w:rsid w:val="004051A4"/>
    <w:rsid w:val="00406053"/>
    <w:rsid w:val="00406210"/>
    <w:rsid w:val="00406308"/>
    <w:rsid w:val="00410B03"/>
    <w:rsid w:val="00415357"/>
    <w:rsid w:val="004153C7"/>
    <w:rsid w:val="00417C4F"/>
    <w:rsid w:val="00421A06"/>
    <w:rsid w:val="00424F33"/>
    <w:rsid w:val="00426C09"/>
    <w:rsid w:val="00430392"/>
    <w:rsid w:val="0043199E"/>
    <w:rsid w:val="00433EDA"/>
    <w:rsid w:val="00433F58"/>
    <w:rsid w:val="00435E4B"/>
    <w:rsid w:val="00436BDD"/>
    <w:rsid w:val="00437341"/>
    <w:rsid w:val="00437A18"/>
    <w:rsid w:val="00443C20"/>
    <w:rsid w:val="00447357"/>
    <w:rsid w:val="00447A66"/>
    <w:rsid w:val="004505A9"/>
    <w:rsid w:val="00460EFA"/>
    <w:rsid w:val="00462741"/>
    <w:rsid w:val="00467114"/>
    <w:rsid w:val="00467E90"/>
    <w:rsid w:val="00471173"/>
    <w:rsid w:val="00474143"/>
    <w:rsid w:val="00480AEE"/>
    <w:rsid w:val="00481CE1"/>
    <w:rsid w:val="004823C5"/>
    <w:rsid w:val="0048289C"/>
    <w:rsid w:val="00482F4D"/>
    <w:rsid w:val="00484BE3"/>
    <w:rsid w:val="0048629F"/>
    <w:rsid w:val="0048681C"/>
    <w:rsid w:val="004873E6"/>
    <w:rsid w:val="00487834"/>
    <w:rsid w:val="00491854"/>
    <w:rsid w:val="00495255"/>
    <w:rsid w:val="00495273"/>
    <w:rsid w:val="004956DE"/>
    <w:rsid w:val="0049632C"/>
    <w:rsid w:val="004A03A3"/>
    <w:rsid w:val="004A05A8"/>
    <w:rsid w:val="004A2102"/>
    <w:rsid w:val="004A264E"/>
    <w:rsid w:val="004A28C9"/>
    <w:rsid w:val="004A3E19"/>
    <w:rsid w:val="004A3E6A"/>
    <w:rsid w:val="004A5B9D"/>
    <w:rsid w:val="004A6558"/>
    <w:rsid w:val="004A74BC"/>
    <w:rsid w:val="004A7F62"/>
    <w:rsid w:val="004B09DF"/>
    <w:rsid w:val="004B34BF"/>
    <w:rsid w:val="004B5410"/>
    <w:rsid w:val="004C0701"/>
    <w:rsid w:val="004C2E38"/>
    <w:rsid w:val="004C33A4"/>
    <w:rsid w:val="004C4566"/>
    <w:rsid w:val="004C4C05"/>
    <w:rsid w:val="004C5A90"/>
    <w:rsid w:val="004C7D0F"/>
    <w:rsid w:val="004D0881"/>
    <w:rsid w:val="004D2369"/>
    <w:rsid w:val="004D45D4"/>
    <w:rsid w:val="004D5020"/>
    <w:rsid w:val="004D51E4"/>
    <w:rsid w:val="004D5F72"/>
    <w:rsid w:val="004D7507"/>
    <w:rsid w:val="004E0736"/>
    <w:rsid w:val="004E346C"/>
    <w:rsid w:val="004E41C1"/>
    <w:rsid w:val="004E4BC4"/>
    <w:rsid w:val="004E4C0A"/>
    <w:rsid w:val="004E4CF0"/>
    <w:rsid w:val="004E4EFC"/>
    <w:rsid w:val="004E5BB7"/>
    <w:rsid w:val="004E5FE2"/>
    <w:rsid w:val="004E6C1A"/>
    <w:rsid w:val="004F0020"/>
    <w:rsid w:val="004F1373"/>
    <w:rsid w:val="004F2A36"/>
    <w:rsid w:val="004F2ACD"/>
    <w:rsid w:val="004F3260"/>
    <w:rsid w:val="004F4792"/>
    <w:rsid w:val="004F57F9"/>
    <w:rsid w:val="0050086B"/>
    <w:rsid w:val="005039D3"/>
    <w:rsid w:val="00506149"/>
    <w:rsid w:val="00510031"/>
    <w:rsid w:val="00510061"/>
    <w:rsid w:val="00510DE0"/>
    <w:rsid w:val="0051377C"/>
    <w:rsid w:val="00514E1C"/>
    <w:rsid w:val="00517140"/>
    <w:rsid w:val="005171F2"/>
    <w:rsid w:val="005202FF"/>
    <w:rsid w:val="00520C96"/>
    <w:rsid w:val="0052183D"/>
    <w:rsid w:val="00522070"/>
    <w:rsid w:val="005227E6"/>
    <w:rsid w:val="00524C08"/>
    <w:rsid w:val="00524D61"/>
    <w:rsid w:val="00524D7C"/>
    <w:rsid w:val="00525680"/>
    <w:rsid w:val="005276AE"/>
    <w:rsid w:val="00530C94"/>
    <w:rsid w:val="00530F0D"/>
    <w:rsid w:val="00532822"/>
    <w:rsid w:val="0054251F"/>
    <w:rsid w:val="00544EEB"/>
    <w:rsid w:val="00545D84"/>
    <w:rsid w:val="005505F1"/>
    <w:rsid w:val="005511D4"/>
    <w:rsid w:val="00555208"/>
    <w:rsid w:val="00555626"/>
    <w:rsid w:val="00555BE3"/>
    <w:rsid w:val="00560FAA"/>
    <w:rsid w:val="0056168B"/>
    <w:rsid w:val="00566145"/>
    <w:rsid w:val="00573044"/>
    <w:rsid w:val="00582AE5"/>
    <w:rsid w:val="00584D1F"/>
    <w:rsid w:val="00585262"/>
    <w:rsid w:val="0058584A"/>
    <w:rsid w:val="00585E42"/>
    <w:rsid w:val="005864D8"/>
    <w:rsid w:val="00586F4A"/>
    <w:rsid w:val="005877C1"/>
    <w:rsid w:val="0059180F"/>
    <w:rsid w:val="0059616F"/>
    <w:rsid w:val="005A03F4"/>
    <w:rsid w:val="005A08DA"/>
    <w:rsid w:val="005A1BCC"/>
    <w:rsid w:val="005A2766"/>
    <w:rsid w:val="005A2C29"/>
    <w:rsid w:val="005B0F60"/>
    <w:rsid w:val="005B1ECC"/>
    <w:rsid w:val="005B1F2C"/>
    <w:rsid w:val="005B2815"/>
    <w:rsid w:val="005B3010"/>
    <w:rsid w:val="005B7833"/>
    <w:rsid w:val="005C0F94"/>
    <w:rsid w:val="005C1504"/>
    <w:rsid w:val="005C38FC"/>
    <w:rsid w:val="005C5BE9"/>
    <w:rsid w:val="005C5FB3"/>
    <w:rsid w:val="005C66BB"/>
    <w:rsid w:val="005D440F"/>
    <w:rsid w:val="005D5125"/>
    <w:rsid w:val="005D71CF"/>
    <w:rsid w:val="005D7456"/>
    <w:rsid w:val="005E274B"/>
    <w:rsid w:val="005E294F"/>
    <w:rsid w:val="005E3DEC"/>
    <w:rsid w:val="005E422E"/>
    <w:rsid w:val="005E4C76"/>
    <w:rsid w:val="005E603A"/>
    <w:rsid w:val="005F69A8"/>
    <w:rsid w:val="005F72D7"/>
    <w:rsid w:val="0060103C"/>
    <w:rsid w:val="006020D1"/>
    <w:rsid w:val="006034C6"/>
    <w:rsid w:val="00604CAB"/>
    <w:rsid w:val="00605E12"/>
    <w:rsid w:val="006110CF"/>
    <w:rsid w:val="00613382"/>
    <w:rsid w:val="00614B48"/>
    <w:rsid w:val="00616959"/>
    <w:rsid w:val="00626CB2"/>
    <w:rsid w:val="006274CA"/>
    <w:rsid w:val="0063156B"/>
    <w:rsid w:val="00632DEE"/>
    <w:rsid w:val="0063606B"/>
    <w:rsid w:val="006404C8"/>
    <w:rsid w:val="00643983"/>
    <w:rsid w:val="00644C7C"/>
    <w:rsid w:val="006465B0"/>
    <w:rsid w:val="00646C5A"/>
    <w:rsid w:val="00655A5F"/>
    <w:rsid w:val="00655B20"/>
    <w:rsid w:val="00655BCE"/>
    <w:rsid w:val="00655CFC"/>
    <w:rsid w:val="006619A9"/>
    <w:rsid w:val="00661A5C"/>
    <w:rsid w:val="00661A82"/>
    <w:rsid w:val="006632BA"/>
    <w:rsid w:val="00665810"/>
    <w:rsid w:val="00667269"/>
    <w:rsid w:val="0067129A"/>
    <w:rsid w:val="00672FC6"/>
    <w:rsid w:val="00674481"/>
    <w:rsid w:val="00675057"/>
    <w:rsid w:val="006751D8"/>
    <w:rsid w:val="00675322"/>
    <w:rsid w:val="00677B4E"/>
    <w:rsid w:val="006801E7"/>
    <w:rsid w:val="006803FE"/>
    <w:rsid w:val="006833BF"/>
    <w:rsid w:val="00686CF3"/>
    <w:rsid w:val="00687C3E"/>
    <w:rsid w:val="00687DDF"/>
    <w:rsid w:val="00690EDA"/>
    <w:rsid w:val="00692975"/>
    <w:rsid w:val="00696AF5"/>
    <w:rsid w:val="006A115B"/>
    <w:rsid w:val="006A21D3"/>
    <w:rsid w:val="006A2F17"/>
    <w:rsid w:val="006A349D"/>
    <w:rsid w:val="006A695F"/>
    <w:rsid w:val="006A7430"/>
    <w:rsid w:val="006B16CF"/>
    <w:rsid w:val="006B324B"/>
    <w:rsid w:val="006B3A4D"/>
    <w:rsid w:val="006B3D93"/>
    <w:rsid w:val="006B595A"/>
    <w:rsid w:val="006C046C"/>
    <w:rsid w:val="006C0E85"/>
    <w:rsid w:val="006C4E65"/>
    <w:rsid w:val="006C5252"/>
    <w:rsid w:val="006C5600"/>
    <w:rsid w:val="006C774E"/>
    <w:rsid w:val="006D2BC3"/>
    <w:rsid w:val="006D33B0"/>
    <w:rsid w:val="006E23C6"/>
    <w:rsid w:val="006E2AA6"/>
    <w:rsid w:val="006E3F6B"/>
    <w:rsid w:val="006E4D0D"/>
    <w:rsid w:val="006E639F"/>
    <w:rsid w:val="006E6748"/>
    <w:rsid w:val="006F35C5"/>
    <w:rsid w:val="006F42BA"/>
    <w:rsid w:val="006F49C4"/>
    <w:rsid w:val="006F4A56"/>
    <w:rsid w:val="006F5116"/>
    <w:rsid w:val="006F6E14"/>
    <w:rsid w:val="006F6F8C"/>
    <w:rsid w:val="00701031"/>
    <w:rsid w:val="0070116A"/>
    <w:rsid w:val="00703374"/>
    <w:rsid w:val="00705762"/>
    <w:rsid w:val="00706CB0"/>
    <w:rsid w:val="00712218"/>
    <w:rsid w:val="00717A51"/>
    <w:rsid w:val="00722BFA"/>
    <w:rsid w:val="00723189"/>
    <w:rsid w:val="00725CFD"/>
    <w:rsid w:val="00727383"/>
    <w:rsid w:val="007300A3"/>
    <w:rsid w:val="00732A84"/>
    <w:rsid w:val="007336F0"/>
    <w:rsid w:val="007347DE"/>
    <w:rsid w:val="0074271A"/>
    <w:rsid w:val="00742E7F"/>
    <w:rsid w:val="007450B7"/>
    <w:rsid w:val="007468D1"/>
    <w:rsid w:val="00747C6D"/>
    <w:rsid w:val="00750667"/>
    <w:rsid w:val="007535D3"/>
    <w:rsid w:val="00754389"/>
    <w:rsid w:val="00757678"/>
    <w:rsid w:val="00761A7E"/>
    <w:rsid w:val="007634FF"/>
    <w:rsid w:val="00763D8E"/>
    <w:rsid w:val="00765C39"/>
    <w:rsid w:val="00766DA7"/>
    <w:rsid w:val="00771601"/>
    <w:rsid w:val="00771624"/>
    <w:rsid w:val="00783DFA"/>
    <w:rsid w:val="00783F25"/>
    <w:rsid w:val="00785601"/>
    <w:rsid w:val="00787241"/>
    <w:rsid w:val="007909FC"/>
    <w:rsid w:val="00793A17"/>
    <w:rsid w:val="00794D16"/>
    <w:rsid w:val="00795D25"/>
    <w:rsid w:val="007A1DAC"/>
    <w:rsid w:val="007A28E7"/>
    <w:rsid w:val="007A5FA7"/>
    <w:rsid w:val="007A7EBA"/>
    <w:rsid w:val="007B1B66"/>
    <w:rsid w:val="007B1D2A"/>
    <w:rsid w:val="007B4716"/>
    <w:rsid w:val="007B641E"/>
    <w:rsid w:val="007B6483"/>
    <w:rsid w:val="007C01F3"/>
    <w:rsid w:val="007C16C4"/>
    <w:rsid w:val="007C1D33"/>
    <w:rsid w:val="007C6CDA"/>
    <w:rsid w:val="007C71A9"/>
    <w:rsid w:val="007D1527"/>
    <w:rsid w:val="007E0C02"/>
    <w:rsid w:val="007E1119"/>
    <w:rsid w:val="007E2BAE"/>
    <w:rsid w:val="007E34BF"/>
    <w:rsid w:val="007F06E5"/>
    <w:rsid w:val="007F1CB7"/>
    <w:rsid w:val="007F2C06"/>
    <w:rsid w:val="007F3B37"/>
    <w:rsid w:val="007F549C"/>
    <w:rsid w:val="007F702C"/>
    <w:rsid w:val="007F7EFE"/>
    <w:rsid w:val="008068AD"/>
    <w:rsid w:val="00806BD2"/>
    <w:rsid w:val="008116CD"/>
    <w:rsid w:val="00811ABA"/>
    <w:rsid w:val="0081254A"/>
    <w:rsid w:val="00813877"/>
    <w:rsid w:val="00814817"/>
    <w:rsid w:val="00820C21"/>
    <w:rsid w:val="008224CA"/>
    <w:rsid w:val="00822733"/>
    <w:rsid w:val="008259B8"/>
    <w:rsid w:val="00832508"/>
    <w:rsid w:val="0083383D"/>
    <w:rsid w:val="0083400E"/>
    <w:rsid w:val="00835181"/>
    <w:rsid w:val="00836B48"/>
    <w:rsid w:val="00841235"/>
    <w:rsid w:val="00842A7F"/>
    <w:rsid w:val="0084561F"/>
    <w:rsid w:val="0084765D"/>
    <w:rsid w:val="0085004A"/>
    <w:rsid w:val="008519FA"/>
    <w:rsid w:val="00851EB1"/>
    <w:rsid w:val="0085318D"/>
    <w:rsid w:val="00855B3B"/>
    <w:rsid w:val="00856563"/>
    <w:rsid w:val="008579A1"/>
    <w:rsid w:val="00861A7F"/>
    <w:rsid w:val="008628CB"/>
    <w:rsid w:val="00863F4B"/>
    <w:rsid w:val="00866681"/>
    <w:rsid w:val="00871CA4"/>
    <w:rsid w:val="00871CE6"/>
    <w:rsid w:val="00875E98"/>
    <w:rsid w:val="00883455"/>
    <w:rsid w:val="00885E52"/>
    <w:rsid w:val="00886011"/>
    <w:rsid w:val="008934D5"/>
    <w:rsid w:val="00894D90"/>
    <w:rsid w:val="00896FDD"/>
    <w:rsid w:val="008A185C"/>
    <w:rsid w:val="008A21BB"/>
    <w:rsid w:val="008A304C"/>
    <w:rsid w:val="008A3EAB"/>
    <w:rsid w:val="008A647C"/>
    <w:rsid w:val="008B0201"/>
    <w:rsid w:val="008B029A"/>
    <w:rsid w:val="008B0EB2"/>
    <w:rsid w:val="008B1D61"/>
    <w:rsid w:val="008B57DF"/>
    <w:rsid w:val="008B793E"/>
    <w:rsid w:val="008B7EC9"/>
    <w:rsid w:val="008C5D37"/>
    <w:rsid w:val="008D1547"/>
    <w:rsid w:val="008D1C5D"/>
    <w:rsid w:val="008D1E9C"/>
    <w:rsid w:val="008D2E83"/>
    <w:rsid w:val="008D7591"/>
    <w:rsid w:val="008D75AB"/>
    <w:rsid w:val="008D7B1B"/>
    <w:rsid w:val="008E16F7"/>
    <w:rsid w:val="008E1DFB"/>
    <w:rsid w:val="008E23BC"/>
    <w:rsid w:val="008E2A6B"/>
    <w:rsid w:val="008E40CA"/>
    <w:rsid w:val="008E4D8A"/>
    <w:rsid w:val="008E7670"/>
    <w:rsid w:val="008F024D"/>
    <w:rsid w:val="008F14FE"/>
    <w:rsid w:val="008F3194"/>
    <w:rsid w:val="008F5969"/>
    <w:rsid w:val="00900879"/>
    <w:rsid w:val="00900890"/>
    <w:rsid w:val="00901E2D"/>
    <w:rsid w:val="00906E7C"/>
    <w:rsid w:val="0091430C"/>
    <w:rsid w:val="00915B20"/>
    <w:rsid w:val="00915FD3"/>
    <w:rsid w:val="00916706"/>
    <w:rsid w:val="00917F2D"/>
    <w:rsid w:val="009212CC"/>
    <w:rsid w:val="00921301"/>
    <w:rsid w:val="00923596"/>
    <w:rsid w:val="0093026D"/>
    <w:rsid w:val="00930EA4"/>
    <w:rsid w:val="00931BC4"/>
    <w:rsid w:val="00932483"/>
    <w:rsid w:val="00933381"/>
    <w:rsid w:val="00933610"/>
    <w:rsid w:val="00933F69"/>
    <w:rsid w:val="00936926"/>
    <w:rsid w:val="00937DA4"/>
    <w:rsid w:val="00940F0D"/>
    <w:rsid w:val="00941B33"/>
    <w:rsid w:val="00941C17"/>
    <w:rsid w:val="00944271"/>
    <w:rsid w:val="00947A0A"/>
    <w:rsid w:val="0095522C"/>
    <w:rsid w:val="009559DC"/>
    <w:rsid w:val="00956109"/>
    <w:rsid w:val="00962524"/>
    <w:rsid w:val="00965144"/>
    <w:rsid w:val="00966AE3"/>
    <w:rsid w:val="00970E8E"/>
    <w:rsid w:val="00972A03"/>
    <w:rsid w:val="00974D68"/>
    <w:rsid w:val="00975ABC"/>
    <w:rsid w:val="00980293"/>
    <w:rsid w:val="009816D8"/>
    <w:rsid w:val="00985029"/>
    <w:rsid w:val="00985234"/>
    <w:rsid w:val="0099014B"/>
    <w:rsid w:val="00990510"/>
    <w:rsid w:val="00992C35"/>
    <w:rsid w:val="00993AC4"/>
    <w:rsid w:val="009944E5"/>
    <w:rsid w:val="009957D6"/>
    <w:rsid w:val="00996781"/>
    <w:rsid w:val="0099752E"/>
    <w:rsid w:val="009A01E0"/>
    <w:rsid w:val="009A3534"/>
    <w:rsid w:val="009A4244"/>
    <w:rsid w:val="009A4EBF"/>
    <w:rsid w:val="009A6A8E"/>
    <w:rsid w:val="009A7923"/>
    <w:rsid w:val="009B0006"/>
    <w:rsid w:val="009B043C"/>
    <w:rsid w:val="009B0B57"/>
    <w:rsid w:val="009B2AE1"/>
    <w:rsid w:val="009B4331"/>
    <w:rsid w:val="009C1862"/>
    <w:rsid w:val="009C1D42"/>
    <w:rsid w:val="009C2532"/>
    <w:rsid w:val="009C3349"/>
    <w:rsid w:val="009C4E93"/>
    <w:rsid w:val="009C5214"/>
    <w:rsid w:val="009C66A4"/>
    <w:rsid w:val="009C798F"/>
    <w:rsid w:val="009D3A65"/>
    <w:rsid w:val="009D4183"/>
    <w:rsid w:val="009D4E2C"/>
    <w:rsid w:val="009D5CFB"/>
    <w:rsid w:val="009D5D2E"/>
    <w:rsid w:val="009E03D9"/>
    <w:rsid w:val="009E09FF"/>
    <w:rsid w:val="009E5026"/>
    <w:rsid w:val="009E5FC6"/>
    <w:rsid w:val="009E7341"/>
    <w:rsid w:val="009E746E"/>
    <w:rsid w:val="009F0086"/>
    <w:rsid w:val="009F03F1"/>
    <w:rsid w:val="009F17FF"/>
    <w:rsid w:val="009F35AA"/>
    <w:rsid w:val="009F61DC"/>
    <w:rsid w:val="009F649B"/>
    <w:rsid w:val="009F7CFA"/>
    <w:rsid w:val="00A03C41"/>
    <w:rsid w:val="00A05111"/>
    <w:rsid w:val="00A103CB"/>
    <w:rsid w:val="00A10F5E"/>
    <w:rsid w:val="00A13AD4"/>
    <w:rsid w:val="00A150C9"/>
    <w:rsid w:val="00A151BE"/>
    <w:rsid w:val="00A15408"/>
    <w:rsid w:val="00A17D05"/>
    <w:rsid w:val="00A2708B"/>
    <w:rsid w:val="00A27FF0"/>
    <w:rsid w:val="00A31E94"/>
    <w:rsid w:val="00A32240"/>
    <w:rsid w:val="00A36AEC"/>
    <w:rsid w:val="00A40686"/>
    <w:rsid w:val="00A42BE5"/>
    <w:rsid w:val="00A43441"/>
    <w:rsid w:val="00A44F7D"/>
    <w:rsid w:val="00A46B58"/>
    <w:rsid w:val="00A47A20"/>
    <w:rsid w:val="00A501C0"/>
    <w:rsid w:val="00A52F3E"/>
    <w:rsid w:val="00A5417C"/>
    <w:rsid w:val="00A56C7E"/>
    <w:rsid w:val="00A61E59"/>
    <w:rsid w:val="00A63726"/>
    <w:rsid w:val="00A64944"/>
    <w:rsid w:val="00A70F7A"/>
    <w:rsid w:val="00A7392A"/>
    <w:rsid w:val="00A85234"/>
    <w:rsid w:val="00A87069"/>
    <w:rsid w:val="00A874AB"/>
    <w:rsid w:val="00A87A38"/>
    <w:rsid w:val="00A90564"/>
    <w:rsid w:val="00A934EA"/>
    <w:rsid w:val="00A95D62"/>
    <w:rsid w:val="00A97922"/>
    <w:rsid w:val="00AA3FEC"/>
    <w:rsid w:val="00AA63FA"/>
    <w:rsid w:val="00AA77D4"/>
    <w:rsid w:val="00AB0F74"/>
    <w:rsid w:val="00AB10E3"/>
    <w:rsid w:val="00AB4561"/>
    <w:rsid w:val="00AB4F94"/>
    <w:rsid w:val="00AB5744"/>
    <w:rsid w:val="00AB7ED9"/>
    <w:rsid w:val="00AC4805"/>
    <w:rsid w:val="00AC4A97"/>
    <w:rsid w:val="00AC6F6B"/>
    <w:rsid w:val="00AD0194"/>
    <w:rsid w:val="00AD3E18"/>
    <w:rsid w:val="00AD629D"/>
    <w:rsid w:val="00AE1B4A"/>
    <w:rsid w:val="00AE3CAB"/>
    <w:rsid w:val="00AE4A2E"/>
    <w:rsid w:val="00AE64EE"/>
    <w:rsid w:val="00AF1480"/>
    <w:rsid w:val="00AF3232"/>
    <w:rsid w:val="00AF45A4"/>
    <w:rsid w:val="00AF5E73"/>
    <w:rsid w:val="00B03289"/>
    <w:rsid w:val="00B054A5"/>
    <w:rsid w:val="00B057B3"/>
    <w:rsid w:val="00B11530"/>
    <w:rsid w:val="00B11D44"/>
    <w:rsid w:val="00B12278"/>
    <w:rsid w:val="00B1445C"/>
    <w:rsid w:val="00B15615"/>
    <w:rsid w:val="00B1599B"/>
    <w:rsid w:val="00B1762D"/>
    <w:rsid w:val="00B219DF"/>
    <w:rsid w:val="00B2484C"/>
    <w:rsid w:val="00B263C6"/>
    <w:rsid w:val="00B26984"/>
    <w:rsid w:val="00B32569"/>
    <w:rsid w:val="00B35E41"/>
    <w:rsid w:val="00B36F34"/>
    <w:rsid w:val="00B37B30"/>
    <w:rsid w:val="00B41E7A"/>
    <w:rsid w:val="00B422C9"/>
    <w:rsid w:val="00B42C2E"/>
    <w:rsid w:val="00B43F6A"/>
    <w:rsid w:val="00B44511"/>
    <w:rsid w:val="00B51A21"/>
    <w:rsid w:val="00B529B0"/>
    <w:rsid w:val="00B55B02"/>
    <w:rsid w:val="00B57A01"/>
    <w:rsid w:val="00B66A0A"/>
    <w:rsid w:val="00B66A17"/>
    <w:rsid w:val="00B66AC9"/>
    <w:rsid w:val="00B70837"/>
    <w:rsid w:val="00B81E92"/>
    <w:rsid w:val="00B83084"/>
    <w:rsid w:val="00B83919"/>
    <w:rsid w:val="00B8398D"/>
    <w:rsid w:val="00B83B62"/>
    <w:rsid w:val="00B8449E"/>
    <w:rsid w:val="00B86CCA"/>
    <w:rsid w:val="00B91CA7"/>
    <w:rsid w:val="00B931AF"/>
    <w:rsid w:val="00B93378"/>
    <w:rsid w:val="00B93624"/>
    <w:rsid w:val="00B96854"/>
    <w:rsid w:val="00B97F31"/>
    <w:rsid w:val="00BA157A"/>
    <w:rsid w:val="00BA2AFE"/>
    <w:rsid w:val="00BA6493"/>
    <w:rsid w:val="00BA6822"/>
    <w:rsid w:val="00BB0551"/>
    <w:rsid w:val="00BB2EA7"/>
    <w:rsid w:val="00BB3A64"/>
    <w:rsid w:val="00BB61FD"/>
    <w:rsid w:val="00BB6DFA"/>
    <w:rsid w:val="00BC12FA"/>
    <w:rsid w:val="00BC3C4E"/>
    <w:rsid w:val="00BC55A5"/>
    <w:rsid w:val="00BC62FD"/>
    <w:rsid w:val="00BC7EEE"/>
    <w:rsid w:val="00BD4B01"/>
    <w:rsid w:val="00BD70B4"/>
    <w:rsid w:val="00BE145E"/>
    <w:rsid w:val="00BE1DEB"/>
    <w:rsid w:val="00BE341C"/>
    <w:rsid w:val="00BE52C0"/>
    <w:rsid w:val="00BE728A"/>
    <w:rsid w:val="00BE74E5"/>
    <w:rsid w:val="00BE768F"/>
    <w:rsid w:val="00BE76AE"/>
    <w:rsid w:val="00BF1116"/>
    <w:rsid w:val="00BF3F8B"/>
    <w:rsid w:val="00BF438A"/>
    <w:rsid w:val="00BF76D2"/>
    <w:rsid w:val="00C017A4"/>
    <w:rsid w:val="00C019DA"/>
    <w:rsid w:val="00C02B46"/>
    <w:rsid w:val="00C10394"/>
    <w:rsid w:val="00C1094F"/>
    <w:rsid w:val="00C114A5"/>
    <w:rsid w:val="00C142A6"/>
    <w:rsid w:val="00C15804"/>
    <w:rsid w:val="00C16060"/>
    <w:rsid w:val="00C16F2D"/>
    <w:rsid w:val="00C17A82"/>
    <w:rsid w:val="00C2133E"/>
    <w:rsid w:val="00C221AE"/>
    <w:rsid w:val="00C232DB"/>
    <w:rsid w:val="00C30D29"/>
    <w:rsid w:val="00C31DB3"/>
    <w:rsid w:val="00C32871"/>
    <w:rsid w:val="00C34128"/>
    <w:rsid w:val="00C34B5C"/>
    <w:rsid w:val="00C34DAE"/>
    <w:rsid w:val="00C35EF5"/>
    <w:rsid w:val="00C408BF"/>
    <w:rsid w:val="00C409AC"/>
    <w:rsid w:val="00C43798"/>
    <w:rsid w:val="00C44BE3"/>
    <w:rsid w:val="00C47F44"/>
    <w:rsid w:val="00C5439F"/>
    <w:rsid w:val="00C55554"/>
    <w:rsid w:val="00C6069D"/>
    <w:rsid w:val="00C6265F"/>
    <w:rsid w:val="00C63332"/>
    <w:rsid w:val="00C634C7"/>
    <w:rsid w:val="00C665AC"/>
    <w:rsid w:val="00C66B11"/>
    <w:rsid w:val="00C679B1"/>
    <w:rsid w:val="00C714B1"/>
    <w:rsid w:val="00C71AD8"/>
    <w:rsid w:val="00C73FFC"/>
    <w:rsid w:val="00C74CA8"/>
    <w:rsid w:val="00C8052F"/>
    <w:rsid w:val="00C81712"/>
    <w:rsid w:val="00C8183E"/>
    <w:rsid w:val="00C83E67"/>
    <w:rsid w:val="00C93862"/>
    <w:rsid w:val="00C95492"/>
    <w:rsid w:val="00C95700"/>
    <w:rsid w:val="00C97DE3"/>
    <w:rsid w:val="00CA08A9"/>
    <w:rsid w:val="00CA1C3E"/>
    <w:rsid w:val="00CA424B"/>
    <w:rsid w:val="00CA5248"/>
    <w:rsid w:val="00CA5507"/>
    <w:rsid w:val="00CA6C51"/>
    <w:rsid w:val="00CB00D9"/>
    <w:rsid w:val="00CB2862"/>
    <w:rsid w:val="00CB44E6"/>
    <w:rsid w:val="00CB53BE"/>
    <w:rsid w:val="00CB7B8E"/>
    <w:rsid w:val="00CC1586"/>
    <w:rsid w:val="00CC1CB3"/>
    <w:rsid w:val="00CC7797"/>
    <w:rsid w:val="00CD1B5E"/>
    <w:rsid w:val="00CD1D45"/>
    <w:rsid w:val="00CD596B"/>
    <w:rsid w:val="00CD5980"/>
    <w:rsid w:val="00CD5DF7"/>
    <w:rsid w:val="00CD63C5"/>
    <w:rsid w:val="00CD6F01"/>
    <w:rsid w:val="00CD76D5"/>
    <w:rsid w:val="00CE1D30"/>
    <w:rsid w:val="00CE4721"/>
    <w:rsid w:val="00CE609A"/>
    <w:rsid w:val="00CF0B3A"/>
    <w:rsid w:val="00CF40D3"/>
    <w:rsid w:val="00CF57BB"/>
    <w:rsid w:val="00CF5EB9"/>
    <w:rsid w:val="00D0196A"/>
    <w:rsid w:val="00D01AB6"/>
    <w:rsid w:val="00D02D3F"/>
    <w:rsid w:val="00D04983"/>
    <w:rsid w:val="00D06A24"/>
    <w:rsid w:val="00D107EC"/>
    <w:rsid w:val="00D10F75"/>
    <w:rsid w:val="00D10F81"/>
    <w:rsid w:val="00D12773"/>
    <w:rsid w:val="00D1590E"/>
    <w:rsid w:val="00D15B3B"/>
    <w:rsid w:val="00D16D7E"/>
    <w:rsid w:val="00D208A9"/>
    <w:rsid w:val="00D222ED"/>
    <w:rsid w:val="00D22385"/>
    <w:rsid w:val="00D22890"/>
    <w:rsid w:val="00D26137"/>
    <w:rsid w:val="00D262B2"/>
    <w:rsid w:val="00D2716A"/>
    <w:rsid w:val="00D3098D"/>
    <w:rsid w:val="00D32200"/>
    <w:rsid w:val="00D33AB5"/>
    <w:rsid w:val="00D3452A"/>
    <w:rsid w:val="00D37637"/>
    <w:rsid w:val="00D43F7C"/>
    <w:rsid w:val="00D4619D"/>
    <w:rsid w:val="00D46EC4"/>
    <w:rsid w:val="00D52DB2"/>
    <w:rsid w:val="00D5618F"/>
    <w:rsid w:val="00D5658A"/>
    <w:rsid w:val="00D56B5A"/>
    <w:rsid w:val="00D604A5"/>
    <w:rsid w:val="00D60C30"/>
    <w:rsid w:val="00D6357D"/>
    <w:rsid w:val="00D64763"/>
    <w:rsid w:val="00D650E0"/>
    <w:rsid w:val="00D663F6"/>
    <w:rsid w:val="00D66953"/>
    <w:rsid w:val="00D66A9E"/>
    <w:rsid w:val="00D66EF4"/>
    <w:rsid w:val="00D67D83"/>
    <w:rsid w:val="00D7544A"/>
    <w:rsid w:val="00D85915"/>
    <w:rsid w:val="00D92AAA"/>
    <w:rsid w:val="00D92B88"/>
    <w:rsid w:val="00D93724"/>
    <w:rsid w:val="00D93A73"/>
    <w:rsid w:val="00D947B5"/>
    <w:rsid w:val="00D949CF"/>
    <w:rsid w:val="00DA26C7"/>
    <w:rsid w:val="00DA29AF"/>
    <w:rsid w:val="00DA46E7"/>
    <w:rsid w:val="00DB263B"/>
    <w:rsid w:val="00DB4C23"/>
    <w:rsid w:val="00DB6369"/>
    <w:rsid w:val="00DC48BC"/>
    <w:rsid w:val="00DC537D"/>
    <w:rsid w:val="00DC7D74"/>
    <w:rsid w:val="00DD311B"/>
    <w:rsid w:val="00DD7CF6"/>
    <w:rsid w:val="00DE2839"/>
    <w:rsid w:val="00DE7024"/>
    <w:rsid w:val="00DE788C"/>
    <w:rsid w:val="00DF1E64"/>
    <w:rsid w:val="00DF3C1D"/>
    <w:rsid w:val="00DF66F0"/>
    <w:rsid w:val="00E0113F"/>
    <w:rsid w:val="00E01176"/>
    <w:rsid w:val="00E03EB8"/>
    <w:rsid w:val="00E0430F"/>
    <w:rsid w:val="00E0459A"/>
    <w:rsid w:val="00E06BBB"/>
    <w:rsid w:val="00E07181"/>
    <w:rsid w:val="00E07904"/>
    <w:rsid w:val="00E103D1"/>
    <w:rsid w:val="00E10F99"/>
    <w:rsid w:val="00E11766"/>
    <w:rsid w:val="00E14495"/>
    <w:rsid w:val="00E14EB6"/>
    <w:rsid w:val="00E15063"/>
    <w:rsid w:val="00E21880"/>
    <w:rsid w:val="00E237B7"/>
    <w:rsid w:val="00E256D0"/>
    <w:rsid w:val="00E25BD4"/>
    <w:rsid w:val="00E27042"/>
    <w:rsid w:val="00E41BC0"/>
    <w:rsid w:val="00E424E6"/>
    <w:rsid w:val="00E4470F"/>
    <w:rsid w:val="00E44AAF"/>
    <w:rsid w:val="00E46658"/>
    <w:rsid w:val="00E47769"/>
    <w:rsid w:val="00E501BA"/>
    <w:rsid w:val="00E502A6"/>
    <w:rsid w:val="00E51719"/>
    <w:rsid w:val="00E529EF"/>
    <w:rsid w:val="00E53E3F"/>
    <w:rsid w:val="00E54BE9"/>
    <w:rsid w:val="00E5512F"/>
    <w:rsid w:val="00E56AD6"/>
    <w:rsid w:val="00E56D2E"/>
    <w:rsid w:val="00E622C1"/>
    <w:rsid w:val="00E62D20"/>
    <w:rsid w:val="00E636DE"/>
    <w:rsid w:val="00E64A9D"/>
    <w:rsid w:val="00E7230C"/>
    <w:rsid w:val="00E72B09"/>
    <w:rsid w:val="00E73BF5"/>
    <w:rsid w:val="00E7423F"/>
    <w:rsid w:val="00E7766F"/>
    <w:rsid w:val="00E77BE0"/>
    <w:rsid w:val="00E80997"/>
    <w:rsid w:val="00E87346"/>
    <w:rsid w:val="00E90A0A"/>
    <w:rsid w:val="00E9126F"/>
    <w:rsid w:val="00E941A8"/>
    <w:rsid w:val="00E951E0"/>
    <w:rsid w:val="00E97597"/>
    <w:rsid w:val="00E97E10"/>
    <w:rsid w:val="00EA00E2"/>
    <w:rsid w:val="00EA0ECA"/>
    <w:rsid w:val="00EA33F4"/>
    <w:rsid w:val="00EA3758"/>
    <w:rsid w:val="00EA3B98"/>
    <w:rsid w:val="00EA46D0"/>
    <w:rsid w:val="00EA7619"/>
    <w:rsid w:val="00EB0888"/>
    <w:rsid w:val="00EB3A30"/>
    <w:rsid w:val="00EB3B9A"/>
    <w:rsid w:val="00EB469A"/>
    <w:rsid w:val="00EB7F25"/>
    <w:rsid w:val="00EC244D"/>
    <w:rsid w:val="00EC6BC4"/>
    <w:rsid w:val="00EC78B5"/>
    <w:rsid w:val="00ED03F9"/>
    <w:rsid w:val="00ED1A6C"/>
    <w:rsid w:val="00ED2BE3"/>
    <w:rsid w:val="00ED398F"/>
    <w:rsid w:val="00ED7BB8"/>
    <w:rsid w:val="00EE07B4"/>
    <w:rsid w:val="00EE1928"/>
    <w:rsid w:val="00EE1C2B"/>
    <w:rsid w:val="00EE1E26"/>
    <w:rsid w:val="00EE4168"/>
    <w:rsid w:val="00EE69FB"/>
    <w:rsid w:val="00EE7A00"/>
    <w:rsid w:val="00EF1130"/>
    <w:rsid w:val="00EF12AE"/>
    <w:rsid w:val="00EF28E0"/>
    <w:rsid w:val="00EF2AD6"/>
    <w:rsid w:val="00EF45F9"/>
    <w:rsid w:val="00EF55BA"/>
    <w:rsid w:val="00F009B3"/>
    <w:rsid w:val="00F01136"/>
    <w:rsid w:val="00F01712"/>
    <w:rsid w:val="00F0172A"/>
    <w:rsid w:val="00F05F5B"/>
    <w:rsid w:val="00F1425E"/>
    <w:rsid w:val="00F14E9C"/>
    <w:rsid w:val="00F26779"/>
    <w:rsid w:val="00F27E32"/>
    <w:rsid w:val="00F27FAF"/>
    <w:rsid w:val="00F3009F"/>
    <w:rsid w:val="00F3227D"/>
    <w:rsid w:val="00F32B8D"/>
    <w:rsid w:val="00F3325E"/>
    <w:rsid w:val="00F338CC"/>
    <w:rsid w:val="00F37557"/>
    <w:rsid w:val="00F420E1"/>
    <w:rsid w:val="00F42696"/>
    <w:rsid w:val="00F42B0D"/>
    <w:rsid w:val="00F42D41"/>
    <w:rsid w:val="00F43B1F"/>
    <w:rsid w:val="00F43FF6"/>
    <w:rsid w:val="00F445FD"/>
    <w:rsid w:val="00F47C69"/>
    <w:rsid w:val="00F5052D"/>
    <w:rsid w:val="00F507C7"/>
    <w:rsid w:val="00F5276B"/>
    <w:rsid w:val="00F568F8"/>
    <w:rsid w:val="00F572F2"/>
    <w:rsid w:val="00F60AEF"/>
    <w:rsid w:val="00F62E17"/>
    <w:rsid w:val="00F64112"/>
    <w:rsid w:val="00F6586C"/>
    <w:rsid w:val="00F72093"/>
    <w:rsid w:val="00F73F2A"/>
    <w:rsid w:val="00F767D8"/>
    <w:rsid w:val="00F77F04"/>
    <w:rsid w:val="00F86D97"/>
    <w:rsid w:val="00F9027D"/>
    <w:rsid w:val="00F90749"/>
    <w:rsid w:val="00F90C89"/>
    <w:rsid w:val="00F94CF3"/>
    <w:rsid w:val="00F95EB5"/>
    <w:rsid w:val="00FA05FE"/>
    <w:rsid w:val="00FA1ED3"/>
    <w:rsid w:val="00FA2197"/>
    <w:rsid w:val="00FA4F24"/>
    <w:rsid w:val="00FA6DF1"/>
    <w:rsid w:val="00FB079D"/>
    <w:rsid w:val="00FB0B67"/>
    <w:rsid w:val="00FB0FF1"/>
    <w:rsid w:val="00FB1963"/>
    <w:rsid w:val="00FB1FCC"/>
    <w:rsid w:val="00FB2554"/>
    <w:rsid w:val="00FB2D50"/>
    <w:rsid w:val="00FB45D1"/>
    <w:rsid w:val="00FB4957"/>
    <w:rsid w:val="00FB6D65"/>
    <w:rsid w:val="00FB73E3"/>
    <w:rsid w:val="00FC267E"/>
    <w:rsid w:val="00FC2F7A"/>
    <w:rsid w:val="00FC42A1"/>
    <w:rsid w:val="00FC7232"/>
    <w:rsid w:val="00FD01D5"/>
    <w:rsid w:val="00FD09DC"/>
    <w:rsid w:val="00FD7A4C"/>
    <w:rsid w:val="00FE3D89"/>
    <w:rsid w:val="00FE4B04"/>
    <w:rsid w:val="00FE75CD"/>
    <w:rsid w:val="00FE7FBD"/>
    <w:rsid w:val="00FF063B"/>
    <w:rsid w:val="00FF384E"/>
    <w:rsid w:val="00FF4C9C"/>
    <w:rsid w:val="00FF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10B0FD-5E3E-4083-A105-875010BC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25"/>
    <w:rPr>
      <w:sz w:val="24"/>
      <w:szCs w:val="24"/>
    </w:rPr>
  </w:style>
  <w:style w:type="paragraph" w:styleId="1">
    <w:name w:val="heading 1"/>
    <w:basedOn w:val="a"/>
    <w:link w:val="10"/>
    <w:uiPriority w:val="9"/>
    <w:qFormat/>
    <w:rsid w:val="00F9027D"/>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A0EC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rsid w:val="00346DC6"/>
    <w:pPr>
      <w:spacing w:before="100" w:beforeAutospacing="1" w:after="100" w:afterAutospacing="1"/>
    </w:pPr>
  </w:style>
  <w:style w:type="table" w:styleId="a5">
    <w:name w:val="Table Grid"/>
    <w:basedOn w:val="a1"/>
    <w:rsid w:val="00D2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13AD4"/>
    <w:pPr>
      <w:shd w:val="clear" w:color="auto" w:fill="000080"/>
    </w:pPr>
    <w:rPr>
      <w:rFonts w:ascii="Tahoma" w:hAnsi="Tahoma" w:cs="Tahoma"/>
      <w:sz w:val="20"/>
      <w:szCs w:val="20"/>
    </w:rPr>
  </w:style>
  <w:style w:type="paragraph" w:styleId="a7">
    <w:name w:val="Balloon Text"/>
    <w:basedOn w:val="a"/>
    <w:semiHidden/>
    <w:rsid w:val="005A1BCC"/>
    <w:rPr>
      <w:rFonts w:ascii="Tahoma" w:hAnsi="Tahoma" w:cs="Tahoma"/>
      <w:sz w:val="16"/>
      <w:szCs w:val="16"/>
    </w:rPr>
  </w:style>
  <w:style w:type="character" w:styleId="a8">
    <w:name w:val="Strong"/>
    <w:qFormat/>
    <w:rsid w:val="00C679B1"/>
    <w:rPr>
      <w:b/>
      <w:bCs/>
    </w:rPr>
  </w:style>
  <w:style w:type="character" w:customStyle="1" w:styleId="apple-converted-space">
    <w:name w:val="apple-converted-space"/>
    <w:rsid w:val="00C679B1"/>
  </w:style>
  <w:style w:type="paragraph" w:styleId="a9">
    <w:name w:val="header"/>
    <w:basedOn w:val="a"/>
    <w:link w:val="aa"/>
    <w:uiPriority w:val="99"/>
    <w:rsid w:val="00E10F99"/>
    <w:pPr>
      <w:tabs>
        <w:tab w:val="center" w:pos="4677"/>
        <w:tab w:val="right" w:pos="9355"/>
      </w:tabs>
    </w:pPr>
  </w:style>
  <w:style w:type="character" w:customStyle="1" w:styleId="aa">
    <w:name w:val="Верхний колонтитул Знак"/>
    <w:link w:val="a9"/>
    <w:uiPriority w:val="99"/>
    <w:rsid w:val="00E10F99"/>
    <w:rPr>
      <w:sz w:val="24"/>
      <w:szCs w:val="24"/>
    </w:rPr>
  </w:style>
  <w:style w:type="paragraph" w:styleId="ab">
    <w:name w:val="footer"/>
    <w:basedOn w:val="a"/>
    <w:link w:val="ac"/>
    <w:uiPriority w:val="99"/>
    <w:rsid w:val="00E10F99"/>
    <w:pPr>
      <w:tabs>
        <w:tab w:val="center" w:pos="4677"/>
        <w:tab w:val="right" w:pos="9355"/>
      </w:tabs>
    </w:pPr>
  </w:style>
  <w:style w:type="character" w:customStyle="1" w:styleId="ac">
    <w:name w:val="Нижний колонтитул Знак"/>
    <w:link w:val="ab"/>
    <w:uiPriority w:val="99"/>
    <w:rsid w:val="00E10F99"/>
    <w:rPr>
      <w:sz w:val="24"/>
      <w:szCs w:val="24"/>
    </w:rPr>
  </w:style>
  <w:style w:type="paragraph" w:customStyle="1" w:styleId="Default">
    <w:name w:val="Default"/>
    <w:rsid w:val="00A97922"/>
    <w:pPr>
      <w:autoSpaceDE w:val="0"/>
      <w:autoSpaceDN w:val="0"/>
      <w:adjustRightInd w:val="0"/>
    </w:pPr>
    <w:rPr>
      <w:rFonts w:eastAsia="Calibri"/>
      <w:color w:val="000000"/>
      <w:sz w:val="24"/>
      <w:szCs w:val="24"/>
      <w:lang w:eastAsia="en-US"/>
    </w:rPr>
  </w:style>
  <w:style w:type="character" w:styleId="ad">
    <w:name w:val="Emphasis"/>
    <w:uiPriority w:val="20"/>
    <w:qFormat/>
    <w:rsid w:val="009D5D2E"/>
    <w:rPr>
      <w:i/>
      <w:iCs/>
    </w:rPr>
  </w:style>
  <w:style w:type="paragraph" w:styleId="ae">
    <w:name w:val="No Spacing"/>
    <w:uiPriority w:val="1"/>
    <w:qFormat/>
    <w:rsid w:val="00C34B5C"/>
    <w:rPr>
      <w:rFonts w:ascii="Calibri" w:hAnsi="Calibri"/>
      <w:sz w:val="22"/>
      <w:szCs w:val="22"/>
    </w:rPr>
  </w:style>
  <w:style w:type="paragraph" w:styleId="af">
    <w:name w:val="List Paragraph"/>
    <w:basedOn w:val="a"/>
    <w:uiPriority w:val="1"/>
    <w:qFormat/>
    <w:rsid w:val="00073D9F"/>
    <w:pPr>
      <w:ind w:left="708"/>
    </w:pPr>
  </w:style>
  <w:style w:type="character" w:customStyle="1" w:styleId="10">
    <w:name w:val="Заголовок 1 Знак"/>
    <w:link w:val="1"/>
    <w:uiPriority w:val="9"/>
    <w:rsid w:val="00F9027D"/>
    <w:rPr>
      <w:b/>
      <w:bCs/>
      <w:kern w:val="36"/>
      <w:sz w:val="48"/>
      <w:szCs w:val="48"/>
    </w:rPr>
  </w:style>
  <w:style w:type="character" w:customStyle="1" w:styleId="Zag11">
    <w:name w:val="Zag_11"/>
    <w:rsid w:val="00B36F3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437341"/>
    <w:rPr>
      <w:sz w:val="24"/>
      <w:szCs w:val="24"/>
    </w:rPr>
  </w:style>
  <w:style w:type="character" w:styleId="af0">
    <w:name w:val="line number"/>
    <w:basedOn w:val="a0"/>
    <w:rsid w:val="00555BE3"/>
  </w:style>
  <w:style w:type="character" w:customStyle="1" w:styleId="FontStyle64">
    <w:name w:val="Font Style64"/>
    <w:rsid w:val="00703374"/>
    <w:rPr>
      <w:rFonts w:ascii="Times New Roman" w:hAnsi="Times New Roman" w:cs="Times New Roman"/>
      <w:sz w:val="22"/>
      <w:szCs w:val="22"/>
    </w:rPr>
  </w:style>
  <w:style w:type="paragraph" w:customStyle="1" w:styleId="12">
    <w:name w:val="12"/>
    <w:basedOn w:val="a"/>
    <w:rsid w:val="00703374"/>
    <w:pPr>
      <w:spacing w:before="100" w:after="100"/>
    </w:pPr>
    <w:rPr>
      <w:kern w:val="1"/>
      <w:lang w:eastAsia="ar-SA"/>
    </w:rPr>
  </w:style>
  <w:style w:type="paragraph" w:styleId="af1">
    <w:name w:val="Body Text"/>
    <w:basedOn w:val="a"/>
    <w:link w:val="af2"/>
    <w:uiPriority w:val="1"/>
    <w:qFormat/>
    <w:rsid w:val="00E636DE"/>
    <w:pPr>
      <w:widowControl w:val="0"/>
      <w:autoSpaceDE w:val="0"/>
      <w:autoSpaceDN w:val="0"/>
      <w:ind w:left="1122" w:firstLine="566"/>
      <w:jc w:val="both"/>
    </w:pPr>
    <w:rPr>
      <w:sz w:val="28"/>
      <w:szCs w:val="28"/>
      <w:lang w:bidi="ru-RU"/>
    </w:rPr>
  </w:style>
  <w:style w:type="character" w:customStyle="1" w:styleId="af2">
    <w:name w:val="Основной текст Знак"/>
    <w:link w:val="af1"/>
    <w:uiPriority w:val="1"/>
    <w:rsid w:val="00E636DE"/>
    <w:rPr>
      <w:sz w:val="28"/>
      <w:szCs w:val="28"/>
      <w:lang w:bidi="ru-RU"/>
    </w:rPr>
  </w:style>
  <w:style w:type="paragraph" w:customStyle="1" w:styleId="s1">
    <w:name w:val="s_1"/>
    <w:basedOn w:val="a"/>
    <w:rsid w:val="000C6920"/>
    <w:pPr>
      <w:spacing w:before="100" w:beforeAutospacing="1" w:after="100" w:afterAutospacing="1"/>
    </w:pPr>
  </w:style>
  <w:style w:type="character" w:styleId="af3">
    <w:name w:val="Hyperlink"/>
    <w:basedOn w:val="a0"/>
    <w:uiPriority w:val="99"/>
    <w:semiHidden/>
    <w:unhideWhenUsed/>
    <w:rsid w:val="003F10D0"/>
    <w:rPr>
      <w:color w:val="0000FF"/>
      <w:u w:val="single"/>
    </w:rPr>
  </w:style>
  <w:style w:type="character" w:customStyle="1" w:styleId="30">
    <w:name w:val="Заголовок 3 Знак"/>
    <w:basedOn w:val="a0"/>
    <w:link w:val="3"/>
    <w:semiHidden/>
    <w:rsid w:val="00EA0E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1918">
      <w:bodyDiv w:val="1"/>
      <w:marLeft w:val="0"/>
      <w:marRight w:val="0"/>
      <w:marTop w:val="0"/>
      <w:marBottom w:val="0"/>
      <w:divBdr>
        <w:top w:val="none" w:sz="0" w:space="0" w:color="auto"/>
        <w:left w:val="none" w:sz="0" w:space="0" w:color="auto"/>
        <w:bottom w:val="none" w:sz="0" w:space="0" w:color="auto"/>
        <w:right w:val="none" w:sz="0" w:space="0" w:color="auto"/>
      </w:divBdr>
    </w:div>
    <w:div w:id="923302897">
      <w:bodyDiv w:val="1"/>
      <w:marLeft w:val="0"/>
      <w:marRight w:val="0"/>
      <w:marTop w:val="0"/>
      <w:marBottom w:val="0"/>
      <w:divBdr>
        <w:top w:val="none" w:sz="0" w:space="0" w:color="auto"/>
        <w:left w:val="none" w:sz="0" w:space="0" w:color="auto"/>
        <w:bottom w:val="none" w:sz="0" w:space="0" w:color="auto"/>
        <w:right w:val="none" w:sz="0" w:space="0" w:color="auto"/>
      </w:divBdr>
    </w:div>
    <w:div w:id="976180304">
      <w:marLeft w:val="0"/>
      <w:marRight w:val="0"/>
      <w:marTop w:val="0"/>
      <w:marBottom w:val="0"/>
      <w:divBdr>
        <w:top w:val="none" w:sz="0" w:space="0" w:color="auto"/>
        <w:left w:val="none" w:sz="0" w:space="0" w:color="auto"/>
        <w:bottom w:val="none" w:sz="0" w:space="0" w:color="auto"/>
        <w:right w:val="none" w:sz="0" w:space="0" w:color="auto"/>
      </w:divBdr>
    </w:div>
    <w:div w:id="1316644137">
      <w:bodyDiv w:val="1"/>
      <w:marLeft w:val="0"/>
      <w:marRight w:val="0"/>
      <w:marTop w:val="0"/>
      <w:marBottom w:val="0"/>
      <w:divBdr>
        <w:top w:val="none" w:sz="0" w:space="0" w:color="auto"/>
        <w:left w:val="none" w:sz="0" w:space="0" w:color="auto"/>
        <w:bottom w:val="none" w:sz="0" w:space="0" w:color="auto"/>
        <w:right w:val="none" w:sz="0" w:space="0" w:color="auto"/>
      </w:divBdr>
    </w:div>
    <w:div w:id="1924607183">
      <w:bodyDiv w:val="1"/>
      <w:marLeft w:val="0"/>
      <w:marRight w:val="0"/>
      <w:marTop w:val="0"/>
      <w:marBottom w:val="0"/>
      <w:divBdr>
        <w:top w:val="none" w:sz="0" w:space="0" w:color="auto"/>
        <w:left w:val="none" w:sz="0" w:space="0" w:color="auto"/>
        <w:bottom w:val="none" w:sz="0" w:space="0" w:color="auto"/>
        <w:right w:val="none" w:sz="0" w:space="0" w:color="auto"/>
      </w:divBdr>
    </w:div>
    <w:div w:id="2076196687">
      <w:bodyDiv w:val="1"/>
      <w:marLeft w:val="0"/>
      <w:marRight w:val="0"/>
      <w:marTop w:val="0"/>
      <w:marBottom w:val="0"/>
      <w:divBdr>
        <w:top w:val="none" w:sz="0" w:space="0" w:color="auto"/>
        <w:left w:val="none" w:sz="0" w:space="0" w:color="auto"/>
        <w:bottom w:val="none" w:sz="0" w:space="0" w:color="auto"/>
        <w:right w:val="none" w:sz="0" w:space="0" w:color="auto"/>
      </w:divBdr>
    </w:div>
    <w:div w:id="20795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Ya Blondinko Edition</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Школа 17</dc:creator>
  <cp:lastModifiedBy>User</cp:lastModifiedBy>
  <cp:revision>3</cp:revision>
  <cp:lastPrinted>2023-06-26T04:04:00Z</cp:lastPrinted>
  <dcterms:created xsi:type="dcterms:W3CDTF">2023-07-25T09:44:00Z</dcterms:created>
  <dcterms:modified xsi:type="dcterms:W3CDTF">2023-07-27T04:46:00Z</dcterms:modified>
</cp:coreProperties>
</file>